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ACF" w:rsidRPr="00161C5F" w:rsidRDefault="00307597" w:rsidP="00D44ACF">
      <w:pPr>
        <w:pStyle w:val="Titre"/>
        <w:rPr>
          <w:rFonts w:cs="Arial"/>
          <w:sz w:val="40"/>
        </w:rPr>
      </w:pPr>
      <w:r>
        <w:rPr>
          <w:rFonts w:cs="Arial"/>
          <w:noProof/>
          <w:sz w:val="40"/>
          <w:lang w:val="en-US" w:eastAsia="en-US"/>
        </w:rPr>
        <w:object w:dxaOrig="1440" w:dyaOrig="1440">
          <v:group id="_x0000_s1026" style="position:absolute;left:0;text-align:left;margin-left:204.7pt;margin-top:3.95pt;width:32.1pt;height:28.55pt;z-index:251659264" coordorigin="4752,1584" coordsize="3545,3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752;top:1584;width:3545;height:3731">
              <v:imagedata r:id="rId7" o:title=""/>
            </v:shape>
            <v:shape id="_x0000_s1028" type="#_x0000_t75" style="position:absolute;left:5472;top:2736;width:2072;height:1137">
              <v:imagedata r:id="rId8" o:title=""/>
            </v:shape>
          </v:group>
          <o:OLEObject Type="Embed" ProgID="CDraw4" ShapeID="_x0000_s1027" DrawAspect="Content" ObjectID="_1733066253" r:id="rId9"/>
          <o:OLEObject Type="Embed" ProgID="CDraw4" ShapeID="_x0000_s1028" DrawAspect="Content" ObjectID="_1733066254" r:id="rId10"/>
        </w:object>
      </w:r>
      <w:r w:rsidR="00D44ACF" w:rsidRPr="00161C5F">
        <w:rPr>
          <w:rFonts w:cs="Arial"/>
          <w:sz w:val="40"/>
        </w:rPr>
        <w:t>Crédit</w:t>
      </w:r>
      <w:r w:rsidR="00D44ACF">
        <w:rPr>
          <w:rFonts w:cs="Arial"/>
          <w:sz w:val="40"/>
        </w:rPr>
        <w:t xml:space="preserve"> </w:t>
      </w:r>
      <w:r w:rsidR="00D44ACF" w:rsidRPr="00161C5F">
        <w:rPr>
          <w:rFonts w:cs="Arial"/>
          <w:sz w:val="40"/>
        </w:rPr>
        <w:t xml:space="preserve"> </w:t>
      </w:r>
      <w:r w:rsidR="00D44ACF">
        <w:rPr>
          <w:rFonts w:cs="Arial"/>
          <w:sz w:val="40"/>
        </w:rPr>
        <w:t xml:space="preserve">    </w:t>
      </w:r>
      <w:r w:rsidR="00D44ACF" w:rsidRPr="00161C5F">
        <w:rPr>
          <w:rFonts w:cs="Arial"/>
          <w:sz w:val="40"/>
        </w:rPr>
        <w:t>Foncier</w:t>
      </w:r>
    </w:p>
    <w:p w:rsidR="00D44ACF" w:rsidRPr="00161C5F" w:rsidRDefault="00D44ACF" w:rsidP="00D44ACF">
      <w:pPr>
        <w:rPr>
          <w:rFonts w:ascii="Arial Black" w:hAnsi="Arial Black" w:cs="Arial"/>
          <w:color w:val="800000"/>
          <w:sz w:val="28"/>
        </w:rPr>
      </w:pPr>
      <w:proofErr w:type="gramStart"/>
      <w:r w:rsidRPr="00161C5F">
        <w:rPr>
          <w:rFonts w:ascii="Arial Black" w:hAnsi="Arial Black" w:cs="Arial"/>
          <w:color w:val="800000"/>
          <w:sz w:val="40"/>
        </w:rPr>
        <w:t>du</w:t>
      </w:r>
      <w:proofErr w:type="gramEnd"/>
      <w:r w:rsidRPr="00161C5F">
        <w:rPr>
          <w:rFonts w:ascii="Arial Black" w:hAnsi="Arial Black" w:cs="Arial"/>
          <w:color w:val="800000"/>
          <w:sz w:val="40"/>
        </w:rPr>
        <w:t xml:space="preserve"> Cameroun</w:t>
      </w:r>
    </w:p>
    <w:p w:rsidR="00D44ACF" w:rsidRPr="00366A7F" w:rsidRDefault="00D44ACF" w:rsidP="00D44ACF">
      <w:pPr>
        <w:rPr>
          <w:rFonts w:ascii="Arial" w:hAnsi="Arial" w:cs="Arial"/>
          <w:b/>
          <w:bCs/>
          <w:sz w:val="16"/>
        </w:rPr>
      </w:pPr>
      <w:r w:rsidRPr="00366A7F">
        <w:rPr>
          <w:rFonts w:ascii="Arial" w:hAnsi="Arial" w:cs="Arial"/>
          <w:b/>
          <w:bCs/>
          <w:sz w:val="16"/>
        </w:rPr>
        <w:t>___________________________________________________________________________________________________</w:t>
      </w:r>
    </w:p>
    <w:p w:rsidR="00D44ACF" w:rsidRPr="00C45D72" w:rsidRDefault="00D44ACF" w:rsidP="00D44ACF">
      <w:pPr>
        <w:spacing w:after="120"/>
        <w:rPr>
          <w:rFonts w:ascii="Arial Black" w:hAnsi="Arial Black" w:cs="Arial"/>
          <w:sz w:val="16"/>
          <w:szCs w:val="16"/>
        </w:rPr>
      </w:pPr>
      <w:r w:rsidRPr="00C45D72">
        <w:rPr>
          <w:rFonts w:ascii="Arial Black" w:hAnsi="Arial Black" w:cs="Arial"/>
          <w:sz w:val="16"/>
          <w:szCs w:val="16"/>
        </w:rPr>
        <w:t>B P 1531 – YAOUNDE – Téléphone : 222 23 52 15 – Télécopie : 222 23 52 21</w:t>
      </w:r>
    </w:p>
    <w:p w:rsidR="00D44ACF" w:rsidRPr="00C53B35" w:rsidRDefault="00D44ACF" w:rsidP="00D44ACF">
      <w:pPr>
        <w:widowControl w:val="0"/>
        <w:autoSpaceDE w:val="0"/>
        <w:spacing w:after="120"/>
        <w:rPr>
          <w:rFonts w:ascii="Arial" w:hAnsi="Arial" w:cs="Arial"/>
          <w:b/>
          <w:bCs/>
          <w:sz w:val="32"/>
          <w:szCs w:val="32"/>
        </w:rPr>
      </w:pPr>
      <w:r w:rsidRPr="00C53B35">
        <w:rPr>
          <w:rFonts w:ascii="Arial" w:hAnsi="Arial" w:cs="Arial"/>
          <w:b/>
          <w:bCs/>
          <w:sz w:val="32"/>
          <w:szCs w:val="32"/>
        </w:rPr>
        <w:t>ADDITIF</w:t>
      </w:r>
    </w:p>
    <w:p w:rsidR="00FB5743" w:rsidRPr="00CA5BF8" w:rsidRDefault="00FB5743" w:rsidP="00FB5743">
      <w:pPr>
        <w:autoSpaceDE w:val="0"/>
        <w:autoSpaceDN w:val="0"/>
        <w:adjustRightInd w:val="0"/>
        <w:jc w:val="both"/>
        <w:rPr>
          <w:rFonts w:cs="Arial Narrow,Bold"/>
          <w:b/>
          <w:bCs/>
        </w:rPr>
      </w:pPr>
      <w:r w:rsidRPr="00CA5BF8">
        <w:rPr>
          <w:rFonts w:cs="Arial Narrow,Bold"/>
          <w:b/>
          <w:bCs/>
        </w:rPr>
        <w:t>APPEL D’OFFRE NATIONAL OUVERT N°05/AONO/CFC/CIPM/2022 DU 08/12/2022 POUR LA CONSTRUCTION DE MINIS CENTRALES SOLAIRES PHOTOVOLTAIQUES DANS LES AGENCES REGIONALES DU CREDIT FONCIER DU CAMEROUN (CFC) DE NGAOUNDERE (ADAMAOUA), MAROUA (EXTREME NORD) ET GAROUA (NORD) EN PROCEDURE D’URGENCE</w:t>
      </w:r>
    </w:p>
    <w:p w:rsidR="00D44ACF" w:rsidRDefault="00D44ACF" w:rsidP="00D44ACF">
      <w:pPr>
        <w:tabs>
          <w:tab w:val="left" w:pos="-1440"/>
        </w:tabs>
        <w:spacing w:after="120"/>
        <w:jc w:val="both"/>
        <w:rPr>
          <w:rFonts w:cs="Arial"/>
          <w:color w:val="000000"/>
          <w:sz w:val="22"/>
          <w:szCs w:val="22"/>
        </w:rPr>
      </w:pPr>
    </w:p>
    <w:p w:rsidR="00D44ACF" w:rsidRPr="0097425E" w:rsidRDefault="00D44ACF" w:rsidP="00D44ACF">
      <w:pPr>
        <w:tabs>
          <w:tab w:val="left" w:pos="-1440"/>
        </w:tabs>
        <w:spacing w:after="120"/>
        <w:jc w:val="both"/>
        <w:rPr>
          <w:rFonts w:cs="Arial"/>
          <w:color w:val="000000"/>
          <w:sz w:val="26"/>
          <w:szCs w:val="26"/>
        </w:rPr>
      </w:pPr>
      <w:r w:rsidRPr="0097425E">
        <w:rPr>
          <w:rFonts w:cs="Arial"/>
          <w:color w:val="000000"/>
          <w:sz w:val="26"/>
          <w:szCs w:val="26"/>
        </w:rPr>
        <w:t>Le Directeur Général du Crédit Foncier du Cameroun</w:t>
      </w:r>
      <w:r w:rsidR="00EF065A" w:rsidRPr="0097425E">
        <w:rPr>
          <w:rFonts w:cs="Arial"/>
          <w:color w:val="000000"/>
          <w:sz w:val="26"/>
          <w:szCs w:val="26"/>
        </w:rPr>
        <w:t xml:space="preserve"> (CFC)</w:t>
      </w:r>
      <w:r w:rsidRPr="0097425E">
        <w:rPr>
          <w:rFonts w:cs="Arial"/>
          <w:color w:val="000000"/>
          <w:sz w:val="26"/>
          <w:szCs w:val="26"/>
        </w:rPr>
        <w:t xml:space="preserve"> communique :</w:t>
      </w:r>
    </w:p>
    <w:p w:rsidR="007A5A32" w:rsidRPr="0097425E" w:rsidRDefault="00D44ACF" w:rsidP="00D44ACF">
      <w:pPr>
        <w:tabs>
          <w:tab w:val="left" w:pos="-1440"/>
        </w:tabs>
        <w:spacing w:after="120"/>
        <w:jc w:val="both"/>
        <w:rPr>
          <w:rFonts w:cs="Arial"/>
          <w:color w:val="000000"/>
          <w:sz w:val="26"/>
          <w:szCs w:val="26"/>
        </w:rPr>
      </w:pPr>
      <w:r w:rsidRPr="0097425E">
        <w:rPr>
          <w:rFonts w:cs="Arial"/>
          <w:color w:val="000000"/>
          <w:sz w:val="26"/>
          <w:szCs w:val="26"/>
        </w:rPr>
        <w:t>Les candidats intéressés par l’Appel d’offres dont l’objet est repris en marge, sont informés que</w:t>
      </w:r>
      <w:r w:rsidR="007A5A32" w:rsidRPr="0097425E">
        <w:rPr>
          <w:rFonts w:cs="Arial"/>
          <w:color w:val="000000"/>
          <w:sz w:val="26"/>
          <w:szCs w:val="26"/>
        </w:rPr>
        <w:t> :</w:t>
      </w:r>
    </w:p>
    <w:p w:rsidR="00D44ACF" w:rsidRPr="0097425E" w:rsidRDefault="007A6DE4" w:rsidP="00480027">
      <w:pPr>
        <w:pStyle w:val="Paragraphedeliste"/>
        <w:numPr>
          <w:ilvl w:val="0"/>
          <w:numId w:val="1"/>
        </w:numPr>
        <w:tabs>
          <w:tab w:val="left" w:pos="-1440"/>
        </w:tabs>
        <w:spacing w:before="240" w:after="120" w:line="360" w:lineRule="auto"/>
        <w:jc w:val="both"/>
        <w:rPr>
          <w:rFonts w:cs="Arial"/>
          <w:color w:val="000000"/>
          <w:sz w:val="26"/>
          <w:szCs w:val="26"/>
        </w:rPr>
      </w:pPr>
      <w:r w:rsidRPr="0097425E">
        <w:rPr>
          <w:rFonts w:cs="Arial"/>
          <w:b/>
          <w:color w:val="000000"/>
          <w:sz w:val="26"/>
          <w:szCs w:val="26"/>
        </w:rPr>
        <w:t>L</w:t>
      </w:r>
      <w:r w:rsidR="007A5A32" w:rsidRPr="0097425E">
        <w:rPr>
          <w:rFonts w:cs="Arial"/>
          <w:b/>
          <w:color w:val="000000"/>
          <w:sz w:val="26"/>
          <w:szCs w:val="26"/>
        </w:rPr>
        <w:t xml:space="preserve">’option du </w:t>
      </w:r>
      <w:r w:rsidR="007A5A32" w:rsidRPr="0097425E">
        <w:rPr>
          <w:b/>
          <w:sz w:val="26"/>
          <w:szCs w:val="26"/>
        </w:rPr>
        <w:t>Container d’énergie</w:t>
      </w:r>
      <w:r w:rsidR="007A5A32" w:rsidRPr="0097425E">
        <w:rPr>
          <w:rFonts w:cs="Arial"/>
          <w:color w:val="000000"/>
          <w:sz w:val="26"/>
          <w:szCs w:val="26"/>
        </w:rPr>
        <w:t xml:space="preserve"> </w:t>
      </w:r>
      <w:r w:rsidR="00D44ACF" w:rsidRPr="0097425E">
        <w:rPr>
          <w:rFonts w:cs="Arial"/>
          <w:color w:val="000000"/>
          <w:sz w:val="26"/>
          <w:szCs w:val="26"/>
        </w:rPr>
        <w:t xml:space="preserve">portée à </w:t>
      </w:r>
      <w:r w:rsidR="00D44ACF" w:rsidRPr="0097425E">
        <w:rPr>
          <w:rFonts w:cs="Arial"/>
          <w:b/>
          <w:color w:val="000000"/>
          <w:sz w:val="26"/>
          <w:szCs w:val="26"/>
          <w:u w:val="single"/>
        </w:rPr>
        <w:t>l’article</w:t>
      </w:r>
      <w:r w:rsidR="00D44ACF" w:rsidRPr="0097425E">
        <w:rPr>
          <w:rFonts w:cs="Arial"/>
          <w:color w:val="000000"/>
          <w:sz w:val="26"/>
          <w:szCs w:val="26"/>
          <w:u w:val="single"/>
        </w:rPr>
        <w:t xml:space="preserve"> </w:t>
      </w:r>
      <w:r w:rsidR="00FB5743" w:rsidRPr="0097425E">
        <w:rPr>
          <w:rFonts w:cs="Arial"/>
          <w:b/>
          <w:color w:val="000000"/>
          <w:sz w:val="26"/>
          <w:szCs w:val="26"/>
          <w:u w:val="single"/>
        </w:rPr>
        <w:t>22</w:t>
      </w:r>
      <w:r w:rsidR="00CA5BF8" w:rsidRPr="0097425E">
        <w:rPr>
          <w:rFonts w:cs="Arial"/>
          <w:b/>
          <w:color w:val="000000"/>
          <w:sz w:val="26"/>
          <w:szCs w:val="26"/>
        </w:rPr>
        <w:t xml:space="preserve"> du </w:t>
      </w:r>
      <w:r w:rsidR="00CA5BF8" w:rsidRPr="0097425E">
        <w:rPr>
          <w:rFonts w:cs="Arial"/>
          <w:color w:val="000000"/>
          <w:sz w:val="26"/>
          <w:szCs w:val="26"/>
        </w:rPr>
        <w:t>Cahier des Clauses Techniques Particulières (CCTP)</w:t>
      </w:r>
      <w:r w:rsidR="00D44ACF" w:rsidRPr="0097425E">
        <w:rPr>
          <w:rFonts w:cs="Arial"/>
          <w:color w:val="000000"/>
          <w:sz w:val="26"/>
          <w:szCs w:val="26"/>
        </w:rPr>
        <w:t xml:space="preserve"> </w:t>
      </w:r>
      <w:r w:rsidR="007A5A32" w:rsidRPr="0097425E">
        <w:rPr>
          <w:rFonts w:cs="Arial"/>
          <w:color w:val="000000"/>
          <w:sz w:val="26"/>
          <w:szCs w:val="26"/>
        </w:rPr>
        <w:t xml:space="preserve">est </w:t>
      </w:r>
      <w:r w:rsidR="007A5A32" w:rsidRPr="0097425E">
        <w:rPr>
          <w:rFonts w:cs="Arial"/>
          <w:b/>
          <w:color w:val="000000"/>
          <w:sz w:val="26"/>
          <w:szCs w:val="26"/>
          <w:u w:val="single"/>
        </w:rPr>
        <w:t>sans objet.</w:t>
      </w:r>
    </w:p>
    <w:p w:rsidR="007A5A32" w:rsidRPr="0097425E" w:rsidRDefault="007A6DE4" w:rsidP="00480027">
      <w:pPr>
        <w:pStyle w:val="Paragraphedeliste"/>
        <w:numPr>
          <w:ilvl w:val="0"/>
          <w:numId w:val="1"/>
        </w:numPr>
        <w:tabs>
          <w:tab w:val="left" w:pos="-1440"/>
        </w:tabs>
        <w:spacing w:before="240" w:after="120" w:line="360" w:lineRule="auto"/>
        <w:jc w:val="both"/>
        <w:rPr>
          <w:rFonts w:cs="Arial"/>
          <w:color w:val="000000"/>
          <w:sz w:val="26"/>
          <w:szCs w:val="26"/>
        </w:rPr>
      </w:pPr>
      <w:r w:rsidRPr="0097425E">
        <w:rPr>
          <w:rFonts w:cs="Arial"/>
          <w:color w:val="000000"/>
          <w:sz w:val="26"/>
          <w:szCs w:val="26"/>
        </w:rPr>
        <w:t>Le cadre du bordereau des prix</w:t>
      </w:r>
      <w:r w:rsidR="00B5513F" w:rsidRPr="0097425E">
        <w:rPr>
          <w:rFonts w:cs="Arial"/>
          <w:color w:val="000000"/>
          <w:sz w:val="26"/>
          <w:szCs w:val="26"/>
        </w:rPr>
        <w:t xml:space="preserve"> </w:t>
      </w:r>
      <w:r w:rsidRPr="0097425E">
        <w:rPr>
          <w:rFonts w:cs="Arial"/>
          <w:color w:val="000000"/>
          <w:sz w:val="26"/>
          <w:szCs w:val="26"/>
        </w:rPr>
        <w:t>est complété ainsi qu’il suit :</w:t>
      </w:r>
    </w:p>
    <w:p w:rsidR="007A6DE4" w:rsidRPr="0097425E" w:rsidRDefault="007A6DE4" w:rsidP="00480027">
      <w:pPr>
        <w:pStyle w:val="Paragraphedeliste"/>
        <w:autoSpaceDE w:val="0"/>
        <w:autoSpaceDN w:val="0"/>
        <w:adjustRightInd w:val="0"/>
        <w:spacing w:before="240" w:line="276" w:lineRule="auto"/>
        <w:rPr>
          <w:rFonts w:cs="Arial Narrow,Bold"/>
          <w:b/>
          <w:bCs/>
          <w:sz w:val="26"/>
          <w:szCs w:val="26"/>
        </w:rPr>
      </w:pPr>
      <w:r w:rsidRPr="0097425E">
        <w:rPr>
          <w:rFonts w:cs="Arial Narrow,Bold"/>
          <w:b/>
          <w:bCs/>
          <w:sz w:val="26"/>
          <w:szCs w:val="26"/>
        </w:rPr>
        <w:t>BORDEREAU DES PRIX UNITAIRES</w:t>
      </w:r>
    </w:p>
    <w:p w:rsidR="00B5513F" w:rsidRPr="0097425E" w:rsidRDefault="007A6DE4" w:rsidP="0097425E">
      <w:pPr>
        <w:pStyle w:val="Paragraphedeliste"/>
        <w:autoSpaceDE w:val="0"/>
        <w:autoSpaceDN w:val="0"/>
        <w:adjustRightInd w:val="0"/>
        <w:spacing w:after="240"/>
        <w:jc w:val="both"/>
        <w:rPr>
          <w:rFonts w:cs="Arial Narrow,Bold"/>
          <w:bCs/>
          <w:sz w:val="26"/>
          <w:szCs w:val="26"/>
        </w:rPr>
      </w:pPr>
      <w:r w:rsidRPr="0097425E">
        <w:rPr>
          <w:rFonts w:cs="Arial Narrow,Bold"/>
          <w:bCs/>
          <w:sz w:val="26"/>
          <w:szCs w:val="26"/>
        </w:rPr>
        <w:t>Pour chaque agence, le soumissionnaire renseignera</w:t>
      </w:r>
      <w:r w:rsidR="00D3076E" w:rsidRPr="0097425E">
        <w:rPr>
          <w:rFonts w:cs="Arial Narrow,Bold"/>
          <w:bCs/>
          <w:sz w:val="26"/>
          <w:szCs w:val="26"/>
        </w:rPr>
        <w:t xml:space="preserve"> entre autres, le point I.3</w:t>
      </w:r>
      <w:r w:rsidRPr="0097425E">
        <w:rPr>
          <w:rFonts w:cs="Arial Narrow,Bold"/>
          <w:bCs/>
          <w:sz w:val="26"/>
          <w:szCs w:val="26"/>
        </w:rPr>
        <w:t xml:space="preserve"> </w:t>
      </w:r>
      <w:r w:rsidR="00D3076E" w:rsidRPr="0097425E">
        <w:rPr>
          <w:rFonts w:cs="Arial Narrow,Bold"/>
          <w:bCs/>
          <w:sz w:val="26"/>
          <w:szCs w:val="26"/>
        </w:rPr>
        <w:t>du</w:t>
      </w:r>
      <w:r w:rsidRPr="0097425E">
        <w:rPr>
          <w:rFonts w:cs="Arial Narrow,Bold"/>
          <w:bCs/>
          <w:sz w:val="26"/>
          <w:szCs w:val="26"/>
        </w:rPr>
        <w:t xml:space="preserve"> cadre de bordereau de prix ci-dessous</w:t>
      </w:r>
    </w:p>
    <w:tbl>
      <w:tblPr>
        <w:tblStyle w:val="Grilledutableau"/>
        <w:tblW w:w="9495" w:type="dxa"/>
        <w:tblLook w:val="04A0" w:firstRow="1" w:lastRow="0" w:firstColumn="1" w:lastColumn="0" w:noHBand="0" w:noVBand="1"/>
      </w:tblPr>
      <w:tblGrid>
        <w:gridCol w:w="1937"/>
        <w:gridCol w:w="4459"/>
        <w:gridCol w:w="1621"/>
        <w:gridCol w:w="1478"/>
      </w:tblGrid>
      <w:tr w:rsidR="007A6DE4" w:rsidRPr="0097425E" w:rsidTr="000D3E32">
        <w:tc>
          <w:tcPr>
            <w:tcW w:w="1937" w:type="dxa"/>
          </w:tcPr>
          <w:p w:rsidR="007A6DE4" w:rsidRPr="0097425E" w:rsidRDefault="007A6DE4" w:rsidP="000D3E32">
            <w:pPr>
              <w:autoSpaceDE w:val="0"/>
              <w:autoSpaceDN w:val="0"/>
              <w:adjustRightInd w:val="0"/>
              <w:jc w:val="both"/>
              <w:rPr>
                <w:rFonts w:cs="Arial Narrow,Bold"/>
                <w:bCs/>
              </w:rPr>
            </w:pPr>
            <w:r w:rsidRPr="0097425E">
              <w:rPr>
                <w:rFonts w:cs="Arial Narrow,Bold"/>
                <w:b/>
                <w:bCs/>
              </w:rPr>
              <w:t xml:space="preserve"> </w:t>
            </w:r>
            <w:r w:rsidRPr="0097425E">
              <w:rPr>
                <w:rFonts w:cs="Arial Narrow"/>
              </w:rPr>
              <w:t xml:space="preserve">N° </w:t>
            </w:r>
          </w:p>
        </w:tc>
        <w:tc>
          <w:tcPr>
            <w:tcW w:w="4459" w:type="dxa"/>
          </w:tcPr>
          <w:p w:rsidR="007A6DE4" w:rsidRPr="0097425E" w:rsidRDefault="007A6DE4" w:rsidP="000D3E32">
            <w:pPr>
              <w:autoSpaceDE w:val="0"/>
              <w:autoSpaceDN w:val="0"/>
              <w:adjustRightInd w:val="0"/>
              <w:jc w:val="both"/>
              <w:rPr>
                <w:rFonts w:cs="Arial Narrow,Bold"/>
                <w:bCs/>
              </w:rPr>
            </w:pPr>
            <w:r w:rsidRPr="0097425E">
              <w:rPr>
                <w:rFonts w:cs="Arial Narrow,Bold"/>
                <w:b/>
                <w:bCs/>
              </w:rPr>
              <w:t>Désignations</w:t>
            </w:r>
          </w:p>
        </w:tc>
        <w:tc>
          <w:tcPr>
            <w:tcW w:w="1621" w:type="dxa"/>
          </w:tcPr>
          <w:p w:rsidR="007A6DE4" w:rsidRPr="0097425E" w:rsidRDefault="007A6DE4" w:rsidP="000D3E32">
            <w:pPr>
              <w:autoSpaceDE w:val="0"/>
              <w:autoSpaceDN w:val="0"/>
              <w:adjustRightInd w:val="0"/>
              <w:jc w:val="both"/>
              <w:rPr>
                <w:rFonts w:cs="Arial Narrow,Bold"/>
                <w:bCs/>
              </w:rPr>
            </w:pPr>
            <w:r w:rsidRPr="0097425E">
              <w:rPr>
                <w:rFonts w:cs="Arial Narrow,Bold"/>
                <w:b/>
                <w:bCs/>
              </w:rPr>
              <w:t>PU en chiffres</w:t>
            </w:r>
          </w:p>
        </w:tc>
        <w:tc>
          <w:tcPr>
            <w:tcW w:w="1478" w:type="dxa"/>
          </w:tcPr>
          <w:p w:rsidR="007A6DE4" w:rsidRPr="0097425E" w:rsidRDefault="007A6DE4" w:rsidP="000D3E32">
            <w:pPr>
              <w:autoSpaceDE w:val="0"/>
              <w:autoSpaceDN w:val="0"/>
              <w:adjustRightInd w:val="0"/>
              <w:jc w:val="both"/>
              <w:rPr>
                <w:rFonts w:cs="Arial Narrow,Bold"/>
                <w:bCs/>
              </w:rPr>
            </w:pPr>
            <w:r w:rsidRPr="0097425E">
              <w:rPr>
                <w:rFonts w:cs="Arial Narrow,Bold"/>
                <w:b/>
                <w:bCs/>
              </w:rPr>
              <w:t>PU en lettres</w:t>
            </w:r>
          </w:p>
        </w:tc>
      </w:tr>
      <w:tr w:rsidR="0097425E" w:rsidRPr="0097425E" w:rsidTr="000D3E32">
        <w:tc>
          <w:tcPr>
            <w:tcW w:w="1937" w:type="dxa"/>
          </w:tcPr>
          <w:p w:rsidR="0097425E" w:rsidRPr="0097425E" w:rsidRDefault="0097425E" w:rsidP="0097425E">
            <w:pPr>
              <w:autoSpaceDE w:val="0"/>
              <w:autoSpaceDN w:val="0"/>
              <w:adjustRightInd w:val="0"/>
              <w:jc w:val="both"/>
              <w:rPr>
                <w:rFonts w:cs="Arial Narrow,Bold"/>
                <w:bCs/>
              </w:rPr>
            </w:pPr>
            <w:r w:rsidRPr="0097425E">
              <w:rPr>
                <w:rFonts w:cs="Arial Narrow,Bold"/>
                <w:bCs/>
              </w:rPr>
              <w:t>I.1</w:t>
            </w:r>
          </w:p>
        </w:tc>
        <w:tc>
          <w:tcPr>
            <w:tcW w:w="4459" w:type="dxa"/>
          </w:tcPr>
          <w:p w:rsidR="0097425E" w:rsidRPr="0097425E" w:rsidRDefault="0097425E" w:rsidP="0097425E">
            <w:pPr>
              <w:autoSpaceDE w:val="0"/>
              <w:autoSpaceDN w:val="0"/>
              <w:adjustRightInd w:val="0"/>
              <w:jc w:val="both"/>
              <w:rPr>
                <w:rFonts w:cs="Arial Narrow,Bold"/>
                <w:bCs/>
              </w:rPr>
            </w:pPr>
            <w:r w:rsidRPr="0097425E">
              <w:rPr>
                <w:rFonts w:cs="Arial Narrow,Bold"/>
                <w:b/>
                <w:bCs/>
              </w:rPr>
              <w:t xml:space="preserve">Installation de chantier : </w:t>
            </w:r>
            <w:r w:rsidRPr="0097425E">
              <w:rPr>
                <w:rFonts w:cs="Arial Narrow,Bold"/>
                <w:bCs/>
              </w:rPr>
              <w:t xml:space="preserve">ce prix rémunère au forfait les frais d’amené et </w:t>
            </w:r>
            <w:proofErr w:type="gramStart"/>
            <w:r w:rsidRPr="0097425E">
              <w:rPr>
                <w:rFonts w:cs="Arial Narrow,Bold"/>
                <w:bCs/>
              </w:rPr>
              <w:t>le replis</w:t>
            </w:r>
            <w:proofErr w:type="gramEnd"/>
            <w:r w:rsidRPr="0097425E">
              <w:rPr>
                <w:rFonts w:cs="Arial Narrow,Bold"/>
                <w:bCs/>
              </w:rPr>
              <w:t xml:space="preserve"> des moyens matériels, d’installation d’une base de chantier y compris toutes sujétions</w:t>
            </w:r>
          </w:p>
          <w:p w:rsidR="0097425E" w:rsidRPr="0097425E" w:rsidRDefault="0097425E" w:rsidP="0097425E">
            <w:pPr>
              <w:autoSpaceDE w:val="0"/>
              <w:autoSpaceDN w:val="0"/>
              <w:adjustRightInd w:val="0"/>
              <w:jc w:val="both"/>
              <w:rPr>
                <w:rFonts w:cs="Arial Narrow,Bold"/>
                <w:b/>
                <w:bCs/>
              </w:rPr>
            </w:pPr>
            <w:r w:rsidRPr="0097425E">
              <w:rPr>
                <w:rFonts w:cs="Arial Narrow,Bold"/>
                <w:b/>
                <w:bCs/>
              </w:rPr>
              <w:t>Il est rémunéré au forfait.</w:t>
            </w:r>
          </w:p>
        </w:tc>
        <w:tc>
          <w:tcPr>
            <w:tcW w:w="1621" w:type="dxa"/>
          </w:tcPr>
          <w:p w:rsidR="0097425E" w:rsidRPr="0097425E" w:rsidRDefault="0097425E" w:rsidP="0097425E">
            <w:pPr>
              <w:autoSpaceDE w:val="0"/>
              <w:autoSpaceDN w:val="0"/>
              <w:adjustRightInd w:val="0"/>
              <w:jc w:val="both"/>
              <w:rPr>
                <w:rFonts w:cs="Arial Narrow,Bold"/>
                <w:bCs/>
                <w:color w:val="FF0000"/>
              </w:rPr>
            </w:pPr>
          </w:p>
        </w:tc>
        <w:tc>
          <w:tcPr>
            <w:tcW w:w="1478" w:type="dxa"/>
          </w:tcPr>
          <w:p w:rsidR="0097425E" w:rsidRPr="0097425E" w:rsidRDefault="0097425E" w:rsidP="0097425E">
            <w:pPr>
              <w:autoSpaceDE w:val="0"/>
              <w:autoSpaceDN w:val="0"/>
              <w:adjustRightInd w:val="0"/>
              <w:jc w:val="both"/>
              <w:rPr>
                <w:rFonts w:cs="Arial Narrow,Bold"/>
                <w:bCs/>
              </w:rPr>
            </w:pPr>
          </w:p>
        </w:tc>
      </w:tr>
      <w:tr w:rsidR="0097425E" w:rsidRPr="0097425E" w:rsidTr="000D3E32">
        <w:tc>
          <w:tcPr>
            <w:tcW w:w="1937" w:type="dxa"/>
          </w:tcPr>
          <w:p w:rsidR="0097425E" w:rsidRPr="0097425E" w:rsidRDefault="0097425E" w:rsidP="0097425E">
            <w:pPr>
              <w:autoSpaceDE w:val="0"/>
              <w:autoSpaceDN w:val="0"/>
              <w:adjustRightInd w:val="0"/>
              <w:jc w:val="both"/>
              <w:rPr>
                <w:rFonts w:cs="Arial Narrow,Bold"/>
                <w:bCs/>
              </w:rPr>
            </w:pPr>
            <w:r w:rsidRPr="0097425E">
              <w:rPr>
                <w:rFonts w:cs="Arial Narrow,Bold"/>
                <w:bCs/>
              </w:rPr>
              <w:t>I.2</w:t>
            </w:r>
          </w:p>
        </w:tc>
        <w:tc>
          <w:tcPr>
            <w:tcW w:w="4459" w:type="dxa"/>
          </w:tcPr>
          <w:p w:rsidR="0097425E" w:rsidRPr="0097425E" w:rsidRDefault="0097425E" w:rsidP="0097425E">
            <w:pPr>
              <w:autoSpaceDE w:val="0"/>
              <w:autoSpaceDN w:val="0"/>
              <w:adjustRightInd w:val="0"/>
              <w:jc w:val="both"/>
              <w:rPr>
                <w:rFonts w:cs="Arial Narrow,Bold"/>
                <w:b/>
                <w:bCs/>
              </w:rPr>
            </w:pPr>
            <w:r w:rsidRPr="0097425E">
              <w:rPr>
                <w:rFonts w:cs="Arial Narrow,Bold"/>
                <w:b/>
                <w:bCs/>
              </w:rPr>
              <w:t xml:space="preserve">Etude d’exécution : </w:t>
            </w:r>
            <w:r w:rsidRPr="0097425E">
              <w:rPr>
                <w:rFonts w:cs="Arial Narrow,Bold"/>
                <w:bCs/>
              </w:rPr>
              <w:t>ce prix rémunère la production et la validation du projet d’exécution</w:t>
            </w:r>
            <w:r w:rsidRPr="0097425E">
              <w:rPr>
                <w:rFonts w:cs="Arial Narrow,Bold"/>
                <w:b/>
                <w:bCs/>
              </w:rPr>
              <w:t xml:space="preserve"> </w:t>
            </w:r>
            <w:r w:rsidRPr="0097425E">
              <w:rPr>
                <w:rFonts w:cs="Arial Narrow,Bold"/>
                <w:bCs/>
              </w:rPr>
              <w:t>y compris toutes sujétions</w:t>
            </w:r>
            <w:r w:rsidRPr="0097425E">
              <w:rPr>
                <w:rFonts w:cs="Arial Narrow,Bold"/>
                <w:b/>
                <w:bCs/>
              </w:rPr>
              <w:t xml:space="preserve"> </w:t>
            </w:r>
          </w:p>
          <w:p w:rsidR="0097425E" w:rsidRPr="0097425E" w:rsidRDefault="0097425E" w:rsidP="0097425E">
            <w:pPr>
              <w:autoSpaceDE w:val="0"/>
              <w:autoSpaceDN w:val="0"/>
              <w:adjustRightInd w:val="0"/>
              <w:jc w:val="both"/>
              <w:rPr>
                <w:rFonts w:cs="Arial Narrow,Bold"/>
                <w:b/>
                <w:bCs/>
              </w:rPr>
            </w:pPr>
            <w:r w:rsidRPr="0097425E">
              <w:rPr>
                <w:rFonts w:cs="Arial Narrow,Bold"/>
                <w:b/>
                <w:bCs/>
              </w:rPr>
              <w:t>Il est rémunéré au forfait.</w:t>
            </w:r>
          </w:p>
        </w:tc>
        <w:tc>
          <w:tcPr>
            <w:tcW w:w="1621" w:type="dxa"/>
          </w:tcPr>
          <w:p w:rsidR="0097425E" w:rsidRPr="0097425E" w:rsidRDefault="0097425E" w:rsidP="0097425E">
            <w:pPr>
              <w:autoSpaceDE w:val="0"/>
              <w:autoSpaceDN w:val="0"/>
              <w:adjustRightInd w:val="0"/>
              <w:jc w:val="both"/>
              <w:rPr>
                <w:rFonts w:cs="Arial Narrow,Bold"/>
                <w:bCs/>
                <w:color w:val="FF0000"/>
              </w:rPr>
            </w:pPr>
          </w:p>
        </w:tc>
        <w:tc>
          <w:tcPr>
            <w:tcW w:w="1478" w:type="dxa"/>
          </w:tcPr>
          <w:p w:rsidR="0097425E" w:rsidRPr="0097425E" w:rsidRDefault="0097425E" w:rsidP="0097425E">
            <w:pPr>
              <w:autoSpaceDE w:val="0"/>
              <w:autoSpaceDN w:val="0"/>
              <w:adjustRightInd w:val="0"/>
              <w:jc w:val="both"/>
              <w:rPr>
                <w:rFonts w:cs="Arial Narrow,Bold"/>
                <w:bCs/>
              </w:rPr>
            </w:pPr>
          </w:p>
        </w:tc>
      </w:tr>
      <w:tr w:rsidR="0097425E" w:rsidRPr="0097425E" w:rsidTr="000D3E32">
        <w:tc>
          <w:tcPr>
            <w:tcW w:w="1937" w:type="dxa"/>
          </w:tcPr>
          <w:p w:rsidR="0097425E" w:rsidRPr="0097425E" w:rsidRDefault="0097425E" w:rsidP="0097425E">
            <w:pPr>
              <w:autoSpaceDE w:val="0"/>
              <w:autoSpaceDN w:val="0"/>
              <w:adjustRightInd w:val="0"/>
              <w:jc w:val="both"/>
              <w:rPr>
                <w:rFonts w:cs="Arial Narrow,Bold"/>
                <w:bCs/>
              </w:rPr>
            </w:pPr>
            <w:r w:rsidRPr="0097425E">
              <w:rPr>
                <w:rFonts w:cs="Arial Narrow,Bold"/>
                <w:bCs/>
              </w:rPr>
              <w:t>I.3</w:t>
            </w:r>
          </w:p>
        </w:tc>
        <w:tc>
          <w:tcPr>
            <w:tcW w:w="4459" w:type="dxa"/>
          </w:tcPr>
          <w:p w:rsidR="0097425E" w:rsidRPr="0097425E" w:rsidRDefault="0097425E" w:rsidP="0097425E">
            <w:pPr>
              <w:autoSpaceDE w:val="0"/>
              <w:autoSpaceDN w:val="0"/>
              <w:adjustRightInd w:val="0"/>
              <w:jc w:val="both"/>
              <w:rPr>
                <w:rFonts w:cs="Arial Narrow,Bold"/>
                <w:bCs/>
              </w:rPr>
            </w:pPr>
            <w:r w:rsidRPr="0097425E">
              <w:rPr>
                <w:rFonts w:cs="Arial Narrow"/>
                <w:b/>
              </w:rPr>
              <w:t>Dossier de recollement</w:t>
            </w:r>
            <w:r w:rsidRPr="0097425E">
              <w:rPr>
                <w:rFonts w:cs="Arial Narrow"/>
              </w:rPr>
              <w:t xml:space="preserve"> : </w:t>
            </w:r>
            <w:r w:rsidRPr="0097425E">
              <w:rPr>
                <w:rFonts w:cs="Arial Narrow,Bold"/>
                <w:bCs/>
              </w:rPr>
              <w:t>ce prix rémunère la production et la validation du dossier de recollement</w:t>
            </w:r>
            <w:r w:rsidRPr="0097425E">
              <w:rPr>
                <w:rFonts w:cs="Arial Narrow,Bold"/>
                <w:b/>
                <w:bCs/>
              </w:rPr>
              <w:t xml:space="preserve"> </w:t>
            </w:r>
            <w:r w:rsidRPr="0097425E">
              <w:rPr>
                <w:rFonts w:cs="Arial Narrow,Bold"/>
                <w:bCs/>
              </w:rPr>
              <w:t>y compris toutes sujétions</w:t>
            </w:r>
          </w:p>
          <w:p w:rsidR="0097425E" w:rsidRPr="0097425E" w:rsidRDefault="0097425E" w:rsidP="0097425E">
            <w:pPr>
              <w:autoSpaceDE w:val="0"/>
              <w:autoSpaceDN w:val="0"/>
              <w:adjustRightInd w:val="0"/>
              <w:jc w:val="both"/>
              <w:rPr>
                <w:rFonts w:cs="Arial Narrow,Bold"/>
                <w:b/>
                <w:bCs/>
              </w:rPr>
            </w:pPr>
            <w:r w:rsidRPr="0097425E">
              <w:rPr>
                <w:rFonts w:cs="Arial Narrow,Bold"/>
                <w:b/>
                <w:bCs/>
              </w:rPr>
              <w:t>Il est rémunéré au forfait.</w:t>
            </w:r>
          </w:p>
        </w:tc>
        <w:tc>
          <w:tcPr>
            <w:tcW w:w="1621" w:type="dxa"/>
          </w:tcPr>
          <w:p w:rsidR="0097425E" w:rsidRPr="0097425E" w:rsidRDefault="0097425E" w:rsidP="0097425E">
            <w:pPr>
              <w:autoSpaceDE w:val="0"/>
              <w:autoSpaceDN w:val="0"/>
              <w:adjustRightInd w:val="0"/>
              <w:jc w:val="both"/>
              <w:rPr>
                <w:rFonts w:cs="Arial Narrow,Bold"/>
                <w:bCs/>
                <w:color w:val="FF0000"/>
              </w:rPr>
            </w:pPr>
          </w:p>
        </w:tc>
        <w:tc>
          <w:tcPr>
            <w:tcW w:w="1478" w:type="dxa"/>
          </w:tcPr>
          <w:p w:rsidR="0097425E" w:rsidRPr="0097425E" w:rsidRDefault="0097425E" w:rsidP="0097425E">
            <w:pPr>
              <w:autoSpaceDE w:val="0"/>
              <w:autoSpaceDN w:val="0"/>
              <w:adjustRightInd w:val="0"/>
              <w:jc w:val="both"/>
              <w:rPr>
                <w:rFonts w:cs="Arial Narrow,Bold"/>
                <w:bCs/>
              </w:rPr>
            </w:pPr>
          </w:p>
        </w:tc>
      </w:tr>
    </w:tbl>
    <w:p w:rsidR="00B5513F" w:rsidRPr="0097425E" w:rsidRDefault="00B5513F" w:rsidP="00B5513F">
      <w:pPr>
        <w:pStyle w:val="Paragraphedeliste"/>
        <w:numPr>
          <w:ilvl w:val="0"/>
          <w:numId w:val="1"/>
        </w:numPr>
        <w:tabs>
          <w:tab w:val="left" w:pos="-1440"/>
        </w:tabs>
        <w:spacing w:before="240" w:after="120"/>
        <w:jc w:val="both"/>
        <w:rPr>
          <w:rFonts w:cs="Arial"/>
          <w:color w:val="000000"/>
          <w:sz w:val="26"/>
          <w:szCs w:val="26"/>
        </w:rPr>
      </w:pPr>
      <w:r w:rsidRPr="0097425E">
        <w:rPr>
          <w:rFonts w:cs="Arial"/>
          <w:color w:val="000000"/>
          <w:sz w:val="26"/>
          <w:szCs w:val="26"/>
        </w:rPr>
        <w:t xml:space="preserve">Le cadre du détail quantitatif et estimatif est </w:t>
      </w:r>
      <w:r w:rsidR="00D3076E" w:rsidRPr="0097425E">
        <w:rPr>
          <w:rFonts w:cs="Arial"/>
          <w:color w:val="000000"/>
          <w:sz w:val="26"/>
          <w:szCs w:val="26"/>
        </w:rPr>
        <w:t>complété</w:t>
      </w:r>
      <w:r w:rsidR="00480027" w:rsidRPr="0097425E">
        <w:rPr>
          <w:rFonts w:cs="Arial"/>
          <w:color w:val="000000"/>
          <w:sz w:val="26"/>
          <w:szCs w:val="26"/>
        </w:rPr>
        <w:t xml:space="preserve"> pour chaque agence,</w:t>
      </w:r>
      <w:r w:rsidRPr="0097425E">
        <w:rPr>
          <w:rFonts w:cs="Arial"/>
          <w:color w:val="000000"/>
          <w:sz w:val="26"/>
          <w:szCs w:val="26"/>
        </w:rPr>
        <w:t xml:space="preserve"> ainsi qu’il suit :</w:t>
      </w:r>
    </w:p>
    <w:p w:rsidR="00480027" w:rsidRPr="0097425E" w:rsidRDefault="00B5513F" w:rsidP="0097425E">
      <w:pPr>
        <w:autoSpaceDE w:val="0"/>
        <w:autoSpaceDN w:val="0"/>
        <w:adjustRightInd w:val="0"/>
        <w:spacing w:after="240"/>
        <w:rPr>
          <w:rFonts w:cs="Arial Narrow,Bold"/>
          <w:b/>
          <w:bCs/>
          <w:sz w:val="26"/>
          <w:szCs w:val="26"/>
        </w:rPr>
      </w:pPr>
      <w:r w:rsidRPr="0097425E">
        <w:rPr>
          <w:rFonts w:cs="Arial"/>
          <w:color w:val="000000"/>
          <w:sz w:val="26"/>
          <w:szCs w:val="26"/>
        </w:rPr>
        <w:t xml:space="preserve"> </w:t>
      </w:r>
      <w:r w:rsidR="00480027" w:rsidRPr="0097425E">
        <w:rPr>
          <w:rFonts w:cs="Arial Narrow,Bold"/>
          <w:b/>
          <w:bCs/>
          <w:sz w:val="26"/>
          <w:szCs w:val="26"/>
        </w:rPr>
        <w:t>CADRE DU DETAIL QUANTITATIF ET ESTIMATIF</w:t>
      </w:r>
    </w:p>
    <w:tbl>
      <w:tblPr>
        <w:tblStyle w:val="Grilledutableau"/>
        <w:tblW w:w="9493" w:type="dxa"/>
        <w:tblLook w:val="04A0" w:firstRow="1" w:lastRow="0" w:firstColumn="1" w:lastColumn="0" w:noHBand="0" w:noVBand="1"/>
      </w:tblPr>
      <w:tblGrid>
        <w:gridCol w:w="912"/>
        <w:gridCol w:w="4437"/>
        <w:gridCol w:w="1234"/>
        <w:gridCol w:w="1067"/>
        <w:gridCol w:w="850"/>
        <w:gridCol w:w="993"/>
      </w:tblGrid>
      <w:tr w:rsidR="00480027" w:rsidRPr="00643BED" w:rsidTr="007B5D13">
        <w:tc>
          <w:tcPr>
            <w:tcW w:w="912" w:type="dxa"/>
          </w:tcPr>
          <w:p w:rsidR="00480027" w:rsidRPr="0097425E" w:rsidRDefault="00480027" w:rsidP="000D3E32">
            <w:pPr>
              <w:autoSpaceDE w:val="0"/>
              <w:autoSpaceDN w:val="0"/>
              <w:adjustRightInd w:val="0"/>
              <w:jc w:val="both"/>
              <w:rPr>
                <w:rFonts w:cs="Arial Narrow,Bold"/>
                <w:bCs/>
                <w:sz w:val="22"/>
                <w:szCs w:val="22"/>
              </w:rPr>
            </w:pPr>
            <w:r w:rsidRPr="0097425E">
              <w:rPr>
                <w:rFonts w:cs="Arial Narrow"/>
                <w:sz w:val="22"/>
                <w:szCs w:val="22"/>
              </w:rPr>
              <w:t xml:space="preserve">N° </w:t>
            </w:r>
          </w:p>
        </w:tc>
        <w:tc>
          <w:tcPr>
            <w:tcW w:w="4437" w:type="dxa"/>
          </w:tcPr>
          <w:p w:rsidR="00480027" w:rsidRPr="0097425E" w:rsidRDefault="00480027" w:rsidP="000D3E32">
            <w:pPr>
              <w:autoSpaceDE w:val="0"/>
              <w:autoSpaceDN w:val="0"/>
              <w:adjustRightInd w:val="0"/>
              <w:jc w:val="both"/>
              <w:rPr>
                <w:rFonts w:cs="Arial Narrow,Bold"/>
                <w:bCs/>
                <w:sz w:val="22"/>
                <w:szCs w:val="22"/>
              </w:rPr>
            </w:pPr>
            <w:r w:rsidRPr="0097425E">
              <w:rPr>
                <w:rFonts w:cs="Arial Narrow"/>
                <w:sz w:val="22"/>
                <w:szCs w:val="22"/>
              </w:rPr>
              <w:t>Désignations</w:t>
            </w:r>
          </w:p>
        </w:tc>
        <w:tc>
          <w:tcPr>
            <w:tcW w:w="1234" w:type="dxa"/>
          </w:tcPr>
          <w:p w:rsidR="00480027" w:rsidRPr="0097425E" w:rsidRDefault="00480027" w:rsidP="000D3E32">
            <w:pPr>
              <w:autoSpaceDE w:val="0"/>
              <w:autoSpaceDN w:val="0"/>
              <w:adjustRightInd w:val="0"/>
              <w:jc w:val="both"/>
              <w:rPr>
                <w:rFonts w:cs="Arial Narrow,Bold"/>
                <w:bCs/>
                <w:sz w:val="22"/>
                <w:szCs w:val="22"/>
              </w:rPr>
            </w:pPr>
            <w:r w:rsidRPr="0097425E">
              <w:rPr>
                <w:rFonts w:cs="Arial Narrow"/>
                <w:sz w:val="22"/>
                <w:szCs w:val="22"/>
              </w:rPr>
              <w:t>Unité</w:t>
            </w:r>
          </w:p>
        </w:tc>
        <w:tc>
          <w:tcPr>
            <w:tcW w:w="1067" w:type="dxa"/>
          </w:tcPr>
          <w:p w:rsidR="00480027" w:rsidRPr="0097425E" w:rsidRDefault="00480027" w:rsidP="000D3E32">
            <w:pPr>
              <w:autoSpaceDE w:val="0"/>
              <w:autoSpaceDN w:val="0"/>
              <w:adjustRightInd w:val="0"/>
              <w:jc w:val="both"/>
              <w:rPr>
                <w:rFonts w:cs="Arial Narrow,Bold"/>
                <w:bCs/>
                <w:sz w:val="22"/>
                <w:szCs w:val="22"/>
              </w:rPr>
            </w:pPr>
            <w:r w:rsidRPr="0097425E">
              <w:rPr>
                <w:rFonts w:cs="Arial Narrow"/>
                <w:sz w:val="22"/>
                <w:szCs w:val="22"/>
              </w:rPr>
              <w:t>Quantité</w:t>
            </w:r>
          </w:p>
        </w:tc>
        <w:tc>
          <w:tcPr>
            <w:tcW w:w="850" w:type="dxa"/>
          </w:tcPr>
          <w:p w:rsidR="00480027" w:rsidRPr="0097425E" w:rsidRDefault="00480027" w:rsidP="000D3E32">
            <w:pPr>
              <w:autoSpaceDE w:val="0"/>
              <w:autoSpaceDN w:val="0"/>
              <w:adjustRightInd w:val="0"/>
              <w:jc w:val="both"/>
              <w:rPr>
                <w:rFonts w:cs="Arial Narrow,Bold"/>
                <w:bCs/>
                <w:sz w:val="22"/>
                <w:szCs w:val="22"/>
              </w:rPr>
            </w:pPr>
            <w:r w:rsidRPr="0097425E">
              <w:rPr>
                <w:rFonts w:cs="Arial Narrow"/>
                <w:sz w:val="22"/>
                <w:szCs w:val="22"/>
              </w:rPr>
              <w:t>P.U</w:t>
            </w:r>
          </w:p>
        </w:tc>
        <w:tc>
          <w:tcPr>
            <w:tcW w:w="993" w:type="dxa"/>
          </w:tcPr>
          <w:p w:rsidR="00480027" w:rsidRPr="0097425E" w:rsidRDefault="00480027" w:rsidP="000D3E32">
            <w:pPr>
              <w:autoSpaceDE w:val="0"/>
              <w:autoSpaceDN w:val="0"/>
              <w:adjustRightInd w:val="0"/>
              <w:jc w:val="both"/>
              <w:rPr>
                <w:rFonts w:cs="Arial Narrow,Bold"/>
                <w:bCs/>
                <w:sz w:val="22"/>
                <w:szCs w:val="22"/>
              </w:rPr>
            </w:pPr>
            <w:r w:rsidRPr="0097425E">
              <w:rPr>
                <w:rFonts w:cs="Arial Narrow"/>
                <w:sz w:val="22"/>
                <w:szCs w:val="22"/>
              </w:rPr>
              <w:t>P.T</w:t>
            </w:r>
          </w:p>
        </w:tc>
      </w:tr>
      <w:tr w:rsidR="00480027" w:rsidRPr="00643BED" w:rsidTr="007B5D13">
        <w:tc>
          <w:tcPr>
            <w:tcW w:w="9493" w:type="dxa"/>
            <w:gridSpan w:val="6"/>
          </w:tcPr>
          <w:p w:rsidR="00480027" w:rsidRPr="0097425E" w:rsidRDefault="00480027" w:rsidP="000D3E32">
            <w:pPr>
              <w:tabs>
                <w:tab w:val="left" w:pos="2595"/>
              </w:tabs>
              <w:autoSpaceDE w:val="0"/>
              <w:autoSpaceDN w:val="0"/>
              <w:adjustRightInd w:val="0"/>
              <w:jc w:val="both"/>
              <w:rPr>
                <w:rFonts w:cs="Arial Narrow"/>
                <w:sz w:val="22"/>
                <w:szCs w:val="22"/>
              </w:rPr>
            </w:pPr>
            <w:r w:rsidRPr="0097425E">
              <w:rPr>
                <w:rFonts w:cs="Arial Narrow"/>
                <w:sz w:val="22"/>
                <w:szCs w:val="22"/>
              </w:rPr>
              <w:tab/>
              <w:t>I-</w:t>
            </w:r>
            <w:r w:rsidRPr="0097425E">
              <w:rPr>
                <w:rFonts w:cs="Arial Narrow"/>
                <w:b/>
                <w:bCs/>
                <w:sz w:val="22"/>
                <w:szCs w:val="22"/>
              </w:rPr>
              <w:t>TRAVAUX PRELIMINAIRES</w:t>
            </w:r>
          </w:p>
        </w:tc>
      </w:tr>
      <w:tr w:rsidR="00480027" w:rsidRPr="00643BED" w:rsidTr="007B5D13">
        <w:tc>
          <w:tcPr>
            <w:tcW w:w="912" w:type="dxa"/>
          </w:tcPr>
          <w:p w:rsidR="00480027" w:rsidRPr="0097425E" w:rsidRDefault="00480027" w:rsidP="000D3E32">
            <w:pPr>
              <w:autoSpaceDE w:val="0"/>
              <w:autoSpaceDN w:val="0"/>
              <w:adjustRightInd w:val="0"/>
              <w:jc w:val="both"/>
              <w:rPr>
                <w:rFonts w:cs="Arial Narrow"/>
                <w:sz w:val="22"/>
                <w:szCs w:val="22"/>
              </w:rPr>
            </w:pPr>
            <w:r w:rsidRPr="0097425E">
              <w:rPr>
                <w:rFonts w:cs="Arial Narrow"/>
                <w:sz w:val="22"/>
                <w:szCs w:val="22"/>
              </w:rPr>
              <w:t>I.1</w:t>
            </w:r>
          </w:p>
        </w:tc>
        <w:tc>
          <w:tcPr>
            <w:tcW w:w="4437" w:type="dxa"/>
          </w:tcPr>
          <w:p w:rsidR="00480027" w:rsidRPr="0097425E" w:rsidRDefault="00480027" w:rsidP="000D3E32">
            <w:pPr>
              <w:autoSpaceDE w:val="0"/>
              <w:autoSpaceDN w:val="0"/>
              <w:adjustRightInd w:val="0"/>
              <w:jc w:val="both"/>
              <w:rPr>
                <w:rFonts w:cs="Arial Narrow"/>
                <w:sz w:val="22"/>
                <w:szCs w:val="22"/>
              </w:rPr>
            </w:pPr>
            <w:r w:rsidRPr="0097425E">
              <w:rPr>
                <w:rFonts w:cs="Arial Narrow"/>
                <w:sz w:val="22"/>
                <w:szCs w:val="22"/>
              </w:rPr>
              <w:t>Installation du chantier</w:t>
            </w:r>
          </w:p>
        </w:tc>
        <w:tc>
          <w:tcPr>
            <w:tcW w:w="1234" w:type="dxa"/>
          </w:tcPr>
          <w:p w:rsidR="00480027" w:rsidRPr="0097425E" w:rsidRDefault="00480027" w:rsidP="000D3E32">
            <w:pPr>
              <w:autoSpaceDE w:val="0"/>
              <w:autoSpaceDN w:val="0"/>
              <w:adjustRightInd w:val="0"/>
              <w:jc w:val="both"/>
              <w:rPr>
                <w:rFonts w:cs="Arial Narrow"/>
                <w:sz w:val="22"/>
                <w:szCs w:val="22"/>
              </w:rPr>
            </w:pPr>
            <w:r w:rsidRPr="0097425E">
              <w:rPr>
                <w:rFonts w:cs="Arial Narrow"/>
                <w:sz w:val="22"/>
                <w:szCs w:val="22"/>
              </w:rPr>
              <w:t>FF</w:t>
            </w:r>
          </w:p>
        </w:tc>
        <w:tc>
          <w:tcPr>
            <w:tcW w:w="1067" w:type="dxa"/>
          </w:tcPr>
          <w:p w:rsidR="00480027" w:rsidRPr="0097425E" w:rsidRDefault="00480027" w:rsidP="000D3E32">
            <w:pPr>
              <w:autoSpaceDE w:val="0"/>
              <w:autoSpaceDN w:val="0"/>
              <w:adjustRightInd w:val="0"/>
              <w:jc w:val="both"/>
              <w:rPr>
                <w:rFonts w:cs="Arial Narrow"/>
                <w:sz w:val="22"/>
                <w:szCs w:val="22"/>
              </w:rPr>
            </w:pPr>
            <w:r w:rsidRPr="0097425E">
              <w:rPr>
                <w:rFonts w:cs="Arial Narrow"/>
                <w:sz w:val="22"/>
                <w:szCs w:val="22"/>
              </w:rPr>
              <w:t>1</w:t>
            </w:r>
          </w:p>
        </w:tc>
        <w:tc>
          <w:tcPr>
            <w:tcW w:w="850" w:type="dxa"/>
          </w:tcPr>
          <w:p w:rsidR="00480027" w:rsidRPr="0097425E" w:rsidRDefault="00480027" w:rsidP="000D3E32">
            <w:pPr>
              <w:autoSpaceDE w:val="0"/>
              <w:autoSpaceDN w:val="0"/>
              <w:adjustRightInd w:val="0"/>
              <w:jc w:val="both"/>
              <w:rPr>
                <w:rFonts w:cs="Arial Narrow"/>
                <w:sz w:val="22"/>
                <w:szCs w:val="22"/>
              </w:rPr>
            </w:pPr>
          </w:p>
        </w:tc>
        <w:tc>
          <w:tcPr>
            <w:tcW w:w="993" w:type="dxa"/>
          </w:tcPr>
          <w:p w:rsidR="00480027" w:rsidRPr="0097425E" w:rsidRDefault="00480027" w:rsidP="000D3E32">
            <w:pPr>
              <w:autoSpaceDE w:val="0"/>
              <w:autoSpaceDN w:val="0"/>
              <w:adjustRightInd w:val="0"/>
              <w:jc w:val="both"/>
              <w:rPr>
                <w:rFonts w:cs="Arial Narrow"/>
                <w:sz w:val="22"/>
                <w:szCs w:val="22"/>
              </w:rPr>
            </w:pPr>
          </w:p>
        </w:tc>
      </w:tr>
      <w:tr w:rsidR="00480027" w:rsidRPr="00643BED" w:rsidTr="007B5D13">
        <w:tc>
          <w:tcPr>
            <w:tcW w:w="912" w:type="dxa"/>
          </w:tcPr>
          <w:p w:rsidR="00480027" w:rsidRPr="0097425E" w:rsidRDefault="00480027" w:rsidP="000D3E32">
            <w:pPr>
              <w:autoSpaceDE w:val="0"/>
              <w:autoSpaceDN w:val="0"/>
              <w:adjustRightInd w:val="0"/>
              <w:jc w:val="both"/>
              <w:rPr>
                <w:rFonts w:cs="Arial Narrow"/>
                <w:sz w:val="22"/>
                <w:szCs w:val="22"/>
              </w:rPr>
            </w:pPr>
            <w:r w:rsidRPr="0097425E">
              <w:rPr>
                <w:rFonts w:cs="Arial Narrow"/>
                <w:sz w:val="22"/>
                <w:szCs w:val="22"/>
              </w:rPr>
              <w:t>I.2</w:t>
            </w:r>
          </w:p>
        </w:tc>
        <w:tc>
          <w:tcPr>
            <w:tcW w:w="4437" w:type="dxa"/>
          </w:tcPr>
          <w:p w:rsidR="00480027" w:rsidRPr="0097425E" w:rsidRDefault="00480027" w:rsidP="000D3E32">
            <w:pPr>
              <w:autoSpaceDE w:val="0"/>
              <w:autoSpaceDN w:val="0"/>
              <w:adjustRightInd w:val="0"/>
              <w:jc w:val="both"/>
              <w:rPr>
                <w:rFonts w:cs="Arial Narrow"/>
                <w:sz w:val="22"/>
                <w:szCs w:val="22"/>
              </w:rPr>
            </w:pPr>
            <w:r w:rsidRPr="0097425E">
              <w:rPr>
                <w:rFonts w:cs="Arial Narrow"/>
                <w:sz w:val="22"/>
                <w:szCs w:val="22"/>
              </w:rPr>
              <w:t>Etude d’exécution</w:t>
            </w:r>
          </w:p>
        </w:tc>
        <w:tc>
          <w:tcPr>
            <w:tcW w:w="1234" w:type="dxa"/>
          </w:tcPr>
          <w:p w:rsidR="00480027" w:rsidRPr="0097425E" w:rsidRDefault="00480027" w:rsidP="000D3E32">
            <w:pPr>
              <w:autoSpaceDE w:val="0"/>
              <w:autoSpaceDN w:val="0"/>
              <w:adjustRightInd w:val="0"/>
              <w:jc w:val="both"/>
              <w:rPr>
                <w:rFonts w:cs="Arial Narrow"/>
                <w:sz w:val="22"/>
                <w:szCs w:val="22"/>
              </w:rPr>
            </w:pPr>
            <w:r w:rsidRPr="0097425E">
              <w:rPr>
                <w:rFonts w:cs="Arial Narrow"/>
                <w:sz w:val="22"/>
                <w:szCs w:val="22"/>
              </w:rPr>
              <w:t>FF</w:t>
            </w:r>
          </w:p>
        </w:tc>
        <w:tc>
          <w:tcPr>
            <w:tcW w:w="1067" w:type="dxa"/>
          </w:tcPr>
          <w:p w:rsidR="00480027" w:rsidRPr="0097425E" w:rsidRDefault="00480027" w:rsidP="000D3E32">
            <w:pPr>
              <w:autoSpaceDE w:val="0"/>
              <w:autoSpaceDN w:val="0"/>
              <w:adjustRightInd w:val="0"/>
              <w:jc w:val="both"/>
              <w:rPr>
                <w:rFonts w:cs="Arial Narrow"/>
                <w:sz w:val="22"/>
                <w:szCs w:val="22"/>
              </w:rPr>
            </w:pPr>
            <w:r w:rsidRPr="0097425E">
              <w:rPr>
                <w:rFonts w:cs="Arial Narrow"/>
                <w:sz w:val="22"/>
                <w:szCs w:val="22"/>
              </w:rPr>
              <w:t>1</w:t>
            </w:r>
          </w:p>
        </w:tc>
        <w:tc>
          <w:tcPr>
            <w:tcW w:w="850" w:type="dxa"/>
          </w:tcPr>
          <w:p w:rsidR="00480027" w:rsidRPr="0097425E" w:rsidRDefault="00480027" w:rsidP="000D3E32">
            <w:pPr>
              <w:autoSpaceDE w:val="0"/>
              <w:autoSpaceDN w:val="0"/>
              <w:adjustRightInd w:val="0"/>
              <w:jc w:val="both"/>
              <w:rPr>
                <w:rFonts w:cs="Arial Narrow"/>
                <w:sz w:val="22"/>
                <w:szCs w:val="22"/>
              </w:rPr>
            </w:pPr>
          </w:p>
        </w:tc>
        <w:tc>
          <w:tcPr>
            <w:tcW w:w="993" w:type="dxa"/>
          </w:tcPr>
          <w:p w:rsidR="00480027" w:rsidRPr="0097425E" w:rsidRDefault="00480027" w:rsidP="000D3E32">
            <w:pPr>
              <w:autoSpaceDE w:val="0"/>
              <w:autoSpaceDN w:val="0"/>
              <w:adjustRightInd w:val="0"/>
              <w:jc w:val="both"/>
              <w:rPr>
                <w:rFonts w:cs="Arial Narrow"/>
                <w:sz w:val="22"/>
                <w:szCs w:val="22"/>
              </w:rPr>
            </w:pPr>
          </w:p>
        </w:tc>
      </w:tr>
      <w:tr w:rsidR="00480027" w:rsidRPr="00643BED" w:rsidTr="007B5D13">
        <w:tc>
          <w:tcPr>
            <w:tcW w:w="912" w:type="dxa"/>
          </w:tcPr>
          <w:p w:rsidR="00480027" w:rsidRPr="0097425E" w:rsidRDefault="00480027" w:rsidP="000D3E32">
            <w:pPr>
              <w:autoSpaceDE w:val="0"/>
              <w:autoSpaceDN w:val="0"/>
              <w:adjustRightInd w:val="0"/>
              <w:jc w:val="both"/>
              <w:rPr>
                <w:rFonts w:cs="Arial Narrow"/>
                <w:sz w:val="22"/>
                <w:szCs w:val="22"/>
              </w:rPr>
            </w:pPr>
            <w:r w:rsidRPr="0097425E">
              <w:rPr>
                <w:rFonts w:cs="Arial Narrow"/>
                <w:sz w:val="22"/>
                <w:szCs w:val="22"/>
              </w:rPr>
              <w:t>I.3</w:t>
            </w:r>
          </w:p>
        </w:tc>
        <w:tc>
          <w:tcPr>
            <w:tcW w:w="4437" w:type="dxa"/>
          </w:tcPr>
          <w:p w:rsidR="00480027" w:rsidRPr="0097425E" w:rsidRDefault="00480027" w:rsidP="000D3E32">
            <w:pPr>
              <w:autoSpaceDE w:val="0"/>
              <w:autoSpaceDN w:val="0"/>
              <w:adjustRightInd w:val="0"/>
              <w:jc w:val="both"/>
              <w:rPr>
                <w:rFonts w:cs="Arial Narrow"/>
                <w:sz w:val="22"/>
                <w:szCs w:val="22"/>
              </w:rPr>
            </w:pPr>
            <w:r w:rsidRPr="0097425E">
              <w:rPr>
                <w:rFonts w:cs="Arial Narrow"/>
                <w:sz w:val="22"/>
                <w:szCs w:val="22"/>
              </w:rPr>
              <w:t>Dossier de recollement</w:t>
            </w:r>
          </w:p>
        </w:tc>
        <w:tc>
          <w:tcPr>
            <w:tcW w:w="1234" w:type="dxa"/>
          </w:tcPr>
          <w:p w:rsidR="00480027" w:rsidRPr="0097425E" w:rsidRDefault="00480027" w:rsidP="000D3E32">
            <w:pPr>
              <w:autoSpaceDE w:val="0"/>
              <w:autoSpaceDN w:val="0"/>
              <w:adjustRightInd w:val="0"/>
              <w:jc w:val="both"/>
              <w:rPr>
                <w:rFonts w:cs="Arial Narrow"/>
                <w:sz w:val="22"/>
                <w:szCs w:val="22"/>
              </w:rPr>
            </w:pPr>
            <w:r w:rsidRPr="0097425E">
              <w:rPr>
                <w:rFonts w:cs="Arial Narrow"/>
                <w:sz w:val="22"/>
                <w:szCs w:val="22"/>
              </w:rPr>
              <w:t>FF</w:t>
            </w:r>
          </w:p>
        </w:tc>
        <w:tc>
          <w:tcPr>
            <w:tcW w:w="1067" w:type="dxa"/>
          </w:tcPr>
          <w:p w:rsidR="00480027" w:rsidRPr="0097425E" w:rsidRDefault="00480027" w:rsidP="000D3E32">
            <w:pPr>
              <w:autoSpaceDE w:val="0"/>
              <w:autoSpaceDN w:val="0"/>
              <w:adjustRightInd w:val="0"/>
              <w:jc w:val="both"/>
              <w:rPr>
                <w:rFonts w:cs="Arial Narrow"/>
                <w:sz w:val="22"/>
                <w:szCs w:val="22"/>
              </w:rPr>
            </w:pPr>
            <w:r w:rsidRPr="0097425E">
              <w:rPr>
                <w:rFonts w:cs="Arial Narrow"/>
                <w:sz w:val="22"/>
                <w:szCs w:val="22"/>
              </w:rPr>
              <w:t>1</w:t>
            </w:r>
          </w:p>
        </w:tc>
        <w:tc>
          <w:tcPr>
            <w:tcW w:w="850" w:type="dxa"/>
          </w:tcPr>
          <w:p w:rsidR="00480027" w:rsidRPr="0097425E" w:rsidRDefault="00480027" w:rsidP="000D3E32">
            <w:pPr>
              <w:autoSpaceDE w:val="0"/>
              <w:autoSpaceDN w:val="0"/>
              <w:adjustRightInd w:val="0"/>
              <w:jc w:val="both"/>
              <w:rPr>
                <w:rFonts w:cs="Arial Narrow"/>
                <w:sz w:val="22"/>
                <w:szCs w:val="22"/>
              </w:rPr>
            </w:pPr>
          </w:p>
        </w:tc>
        <w:tc>
          <w:tcPr>
            <w:tcW w:w="993" w:type="dxa"/>
          </w:tcPr>
          <w:p w:rsidR="00480027" w:rsidRPr="0097425E" w:rsidRDefault="00480027" w:rsidP="000D3E32">
            <w:pPr>
              <w:autoSpaceDE w:val="0"/>
              <w:autoSpaceDN w:val="0"/>
              <w:adjustRightInd w:val="0"/>
              <w:jc w:val="both"/>
              <w:rPr>
                <w:rFonts w:cs="Arial Narrow"/>
                <w:sz w:val="22"/>
                <w:szCs w:val="22"/>
              </w:rPr>
            </w:pPr>
          </w:p>
        </w:tc>
      </w:tr>
      <w:tr w:rsidR="00480027" w:rsidRPr="00643BED" w:rsidTr="007B5D13">
        <w:tc>
          <w:tcPr>
            <w:tcW w:w="912" w:type="dxa"/>
          </w:tcPr>
          <w:p w:rsidR="00480027" w:rsidRPr="0097425E" w:rsidRDefault="00480027" w:rsidP="000D3E32">
            <w:pPr>
              <w:autoSpaceDE w:val="0"/>
              <w:autoSpaceDN w:val="0"/>
              <w:adjustRightInd w:val="0"/>
              <w:jc w:val="both"/>
              <w:rPr>
                <w:rFonts w:cs="Arial Narrow"/>
                <w:sz w:val="22"/>
                <w:szCs w:val="22"/>
              </w:rPr>
            </w:pPr>
          </w:p>
        </w:tc>
        <w:tc>
          <w:tcPr>
            <w:tcW w:w="4437" w:type="dxa"/>
          </w:tcPr>
          <w:p w:rsidR="00480027" w:rsidRPr="0097425E" w:rsidRDefault="00480027" w:rsidP="000D3E32">
            <w:pPr>
              <w:autoSpaceDE w:val="0"/>
              <w:autoSpaceDN w:val="0"/>
              <w:adjustRightInd w:val="0"/>
              <w:jc w:val="both"/>
              <w:rPr>
                <w:rFonts w:cs="Arial Narrow"/>
                <w:sz w:val="22"/>
                <w:szCs w:val="22"/>
              </w:rPr>
            </w:pPr>
            <w:r w:rsidRPr="0097425E">
              <w:rPr>
                <w:rFonts w:cs="Arial Narrow,Bold"/>
                <w:b/>
                <w:bCs/>
                <w:sz w:val="22"/>
                <w:szCs w:val="22"/>
              </w:rPr>
              <w:t>Total I</w:t>
            </w:r>
          </w:p>
        </w:tc>
        <w:tc>
          <w:tcPr>
            <w:tcW w:w="1234" w:type="dxa"/>
          </w:tcPr>
          <w:p w:rsidR="00480027" w:rsidRPr="0097425E" w:rsidRDefault="00480027" w:rsidP="000D3E32">
            <w:pPr>
              <w:autoSpaceDE w:val="0"/>
              <w:autoSpaceDN w:val="0"/>
              <w:adjustRightInd w:val="0"/>
              <w:jc w:val="both"/>
              <w:rPr>
                <w:rFonts w:cs="Arial Narrow"/>
                <w:sz w:val="22"/>
                <w:szCs w:val="22"/>
              </w:rPr>
            </w:pPr>
          </w:p>
        </w:tc>
        <w:tc>
          <w:tcPr>
            <w:tcW w:w="1067" w:type="dxa"/>
          </w:tcPr>
          <w:p w:rsidR="00480027" w:rsidRPr="0097425E" w:rsidRDefault="00480027" w:rsidP="000D3E32">
            <w:pPr>
              <w:autoSpaceDE w:val="0"/>
              <w:autoSpaceDN w:val="0"/>
              <w:adjustRightInd w:val="0"/>
              <w:jc w:val="both"/>
              <w:rPr>
                <w:rFonts w:cs="Arial Narrow"/>
                <w:sz w:val="22"/>
                <w:szCs w:val="22"/>
              </w:rPr>
            </w:pPr>
          </w:p>
        </w:tc>
        <w:tc>
          <w:tcPr>
            <w:tcW w:w="850" w:type="dxa"/>
          </w:tcPr>
          <w:p w:rsidR="00480027" w:rsidRPr="0097425E" w:rsidRDefault="00480027" w:rsidP="000D3E32">
            <w:pPr>
              <w:autoSpaceDE w:val="0"/>
              <w:autoSpaceDN w:val="0"/>
              <w:adjustRightInd w:val="0"/>
              <w:jc w:val="both"/>
              <w:rPr>
                <w:rFonts w:cs="Arial Narrow"/>
                <w:sz w:val="22"/>
                <w:szCs w:val="22"/>
              </w:rPr>
            </w:pPr>
          </w:p>
        </w:tc>
        <w:tc>
          <w:tcPr>
            <w:tcW w:w="993" w:type="dxa"/>
          </w:tcPr>
          <w:p w:rsidR="00480027" w:rsidRPr="0097425E" w:rsidRDefault="00480027" w:rsidP="000D3E32">
            <w:pPr>
              <w:autoSpaceDE w:val="0"/>
              <w:autoSpaceDN w:val="0"/>
              <w:adjustRightInd w:val="0"/>
              <w:jc w:val="both"/>
              <w:rPr>
                <w:rFonts w:cs="Arial Narrow"/>
                <w:sz w:val="22"/>
                <w:szCs w:val="22"/>
              </w:rPr>
            </w:pPr>
          </w:p>
        </w:tc>
      </w:tr>
      <w:tr w:rsidR="0097425E" w:rsidRPr="00643BED" w:rsidTr="00675A59">
        <w:tc>
          <w:tcPr>
            <w:tcW w:w="912" w:type="dxa"/>
          </w:tcPr>
          <w:p w:rsidR="0097425E" w:rsidRPr="0097425E" w:rsidRDefault="0097425E" w:rsidP="0097425E">
            <w:pPr>
              <w:autoSpaceDE w:val="0"/>
              <w:autoSpaceDN w:val="0"/>
              <w:adjustRightInd w:val="0"/>
              <w:jc w:val="both"/>
              <w:rPr>
                <w:rFonts w:cs="Arial Narrow"/>
                <w:sz w:val="22"/>
                <w:szCs w:val="22"/>
              </w:rPr>
            </w:pPr>
          </w:p>
        </w:tc>
        <w:tc>
          <w:tcPr>
            <w:tcW w:w="5671" w:type="dxa"/>
            <w:gridSpan w:val="2"/>
          </w:tcPr>
          <w:p w:rsidR="0097425E" w:rsidRPr="0097425E" w:rsidRDefault="0097425E" w:rsidP="0097425E">
            <w:pPr>
              <w:autoSpaceDE w:val="0"/>
              <w:autoSpaceDN w:val="0"/>
              <w:adjustRightInd w:val="0"/>
              <w:jc w:val="both"/>
              <w:rPr>
                <w:rFonts w:cs="Arial Narrow"/>
                <w:sz w:val="22"/>
                <w:szCs w:val="22"/>
              </w:rPr>
            </w:pPr>
            <w:r w:rsidRPr="0097425E">
              <w:rPr>
                <w:rFonts w:cs="Arial Narrow,Bold"/>
                <w:b/>
                <w:bCs/>
                <w:sz w:val="22"/>
                <w:szCs w:val="22"/>
                <w:lang w:val="en-US"/>
              </w:rPr>
              <w:t>TOTAL GENERAL HT</w:t>
            </w:r>
            <w:r w:rsidRPr="0097425E">
              <w:rPr>
                <w:rFonts w:cs="Arial Narrow,Bold"/>
                <w:b/>
                <w:bCs/>
                <w:sz w:val="22"/>
                <w:szCs w:val="22"/>
                <w:lang w:val="en-US"/>
              </w:rPr>
              <w:t xml:space="preserve"> (A)</w:t>
            </w:r>
          </w:p>
        </w:tc>
        <w:tc>
          <w:tcPr>
            <w:tcW w:w="1067" w:type="dxa"/>
          </w:tcPr>
          <w:p w:rsidR="0097425E" w:rsidRPr="0097425E" w:rsidRDefault="0097425E" w:rsidP="0097425E">
            <w:pPr>
              <w:autoSpaceDE w:val="0"/>
              <w:autoSpaceDN w:val="0"/>
              <w:adjustRightInd w:val="0"/>
              <w:jc w:val="both"/>
              <w:rPr>
                <w:rFonts w:cs="Arial Narrow"/>
                <w:sz w:val="22"/>
                <w:szCs w:val="22"/>
              </w:rPr>
            </w:pPr>
          </w:p>
        </w:tc>
        <w:tc>
          <w:tcPr>
            <w:tcW w:w="1843" w:type="dxa"/>
            <w:gridSpan w:val="2"/>
          </w:tcPr>
          <w:p w:rsidR="0097425E" w:rsidRPr="0097425E" w:rsidRDefault="0097425E" w:rsidP="0097425E">
            <w:pPr>
              <w:autoSpaceDE w:val="0"/>
              <w:autoSpaceDN w:val="0"/>
              <w:adjustRightInd w:val="0"/>
              <w:jc w:val="both"/>
              <w:rPr>
                <w:rFonts w:cs="Arial Narrow"/>
                <w:sz w:val="22"/>
                <w:szCs w:val="22"/>
              </w:rPr>
            </w:pPr>
          </w:p>
        </w:tc>
      </w:tr>
      <w:tr w:rsidR="0097425E" w:rsidRPr="00643BED" w:rsidTr="00364EDE">
        <w:tc>
          <w:tcPr>
            <w:tcW w:w="912" w:type="dxa"/>
          </w:tcPr>
          <w:p w:rsidR="0097425E" w:rsidRPr="0097425E" w:rsidRDefault="0097425E" w:rsidP="0097425E">
            <w:pPr>
              <w:autoSpaceDE w:val="0"/>
              <w:autoSpaceDN w:val="0"/>
              <w:adjustRightInd w:val="0"/>
              <w:jc w:val="both"/>
              <w:rPr>
                <w:rFonts w:cs="Arial Narrow"/>
                <w:sz w:val="22"/>
                <w:szCs w:val="22"/>
              </w:rPr>
            </w:pPr>
          </w:p>
        </w:tc>
        <w:tc>
          <w:tcPr>
            <w:tcW w:w="5671" w:type="dxa"/>
            <w:gridSpan w:val="2"/>
          </w:tcPr>
          <w:p w:rsidR="0097425E" w:rsidRPr="0097425E" w:rsidRDefault="0097425E" w:rsidP="0097425E">
            <w:pPr>
              <w:autoSpaceDE w:val="0"/>
              <w:autoSpaceDN w:val="0"/>
              <w:adjustRightInd w:val="0"/>
              <w:jc w:val="both"/>
              <w:rPr>
                <w:rFonts w:cs="Arial Narrow"/>
                <w:sz w:val="22"/>
                <w:szCs w:val="22"/>
              </w:rPr>
            </w:pPr>
            <w:r w:rsidRPr="0097425E">
              <w:rPr>
                <w:rFonts w:cs="Arial Narrow,Bold"/>
                <w:b/>
                <w:bCs/>
                <w:sz w:val="22"/>
                <w:szCs w:val="22"/>
                <w:lang w:val="en-US"/>
              </w:rPr>
              <w:t xml:space="preserve">TVA (19,25%) </w:t>
            </w:r>
            <w:r w:rsidRPr="0097425E">
              <w:rPr>
                <w:rFonts w:cs="Arial Narrow,Bold"/>
                <w:b/>
                <w:bCs/>
                <w:sz w:val="22"/>
                <w:szCs w:val="22"/>
                <w:lang w:val="en-US"/>
              </w:rPr>
              <w:t>(B)</w:t>
            </w:r>
          </w:p>
        </w:tc>
        <w:tc>
          <w:tcPr>
            <w:tcW w:w="1067" w:type="dxa"/>
          </w:tcPr>
          <w:p w:rsidR="0097425E" w:rsidRPr="0097425E" w:rsidRDefault="0097425E" w:rsidP="0097425E">
            <w:pPr>
              <w:autoSpaceDE w:val="0"/>
              <w:autoSpaceDN w:val="0"/>
              <w:adjustRightInd w:val="0"/>
              <w:jc w:val="both"/>
              <w:rPr>
                <w:rFonts w:cs="Arial Narrow"/>
                <w:sz w:val="22"/>
                <w:szCs w:val="22"/>
              </w:rPr>
            </w:pPr>
            <w:r w:rsidRPr="0097425E">
              <w:rPr>
                <w:rFonts w:cs="Arial Narrow"/>
                <w:sz w:val="22"/>
                <w:szCs w:val="22"/>
              </w:rPr>
              <w:t>19.25%</w:t>
            </w:r>
          </w:p>
        </w:tc>
        <w:tc>
          <w:tcPr>
            <w:tcW w:w="1843" w:type="dxa"/>
            <w:gridSpan w:val="2"/>
          </w:tcPr>
          <w:p w:rsidR="0097425E" w:rsidRPr="0097425E" w:rsidRDefault="0097425E" w:rsidP="0097425E">
            <w:pPr>
              <w:autoSpaceDE w:val="0"/>
              <w:autoSpaceDN w:val="0"/>
              <w:adjustRightInd w:val="0"/>
              <w:jc w:val="both"/>
              <w:rPr>
                <w:rFonts w:cs="Arial Narrow"/>
                <w:sz w:val="22"/>
                <w:szCs w:val="22"/>
              </w:rPr>
            </w:pPr>
          </w:p>
        </w:tc>
      </w:tr>
      <w:tr w:rsidR="0097425E" w:rsidRPr="00643BED" w:rsidTr="0009713A">
        <w:tc>
          <w:tcPr>
            <w:tcW w:w="912" w:type="dxa"/>
          </w:tcPr>
          <w:p w:rsidR="0097425E" w:rsidRPr="0097425E" w:rsidRDefault="0097425E" w:rsidP="0097425E">
            <w:pPr>
              <w:autoSpaceDE w:val="0"/>
              <w:autoSpaceDN w:val="0"/>
              <w:adjustRightInd w:val="0"/>
              <w:jc w:val="both"/>
              <w:rPr>
                <w:rFonts w:cs="Arial Narrow"/>
                <w:sz w:val="22"/>
                <w:szCs w:val="22"/>
              </w:rPr>
            </w:pPr>
          </w:p>
        </w:tc>
        <w:tc>
          <w:tcPr>
            <w:tcW w:w="5671" w:type="dxa"/>
            <w:gridSpan w:val="2"/>
          </w:tcPr>
          <w:p w:rsidR="0097425E" w:rsidRPr="0097425E" w:rsidRDefault="0097425E" w:rsidP="0097425E">
            <w:pPr>
              <w:autoSpaceDE w:val="0"/>
              <w:autoSpaceDN w:val="0"/>
              <w:adjustRightInd w:val="0"/>
              <w:jc w:val="both"/>
              <w:rPr>
                <w:rFonts w:cs="Arial Narrow"/>
                <w:sz w:val="22"/>
                <w:szCs w:val="22"/>
              </w:rPr>
            </w:pPr>
            <w:r w:rsidRPr="0097425E">
              <w:rPr>
                <w:rFonts w:cs="Arial Narrow,Bold"/>
                <w:b/>
                <w:bCs/>
                <w:sz w:val="22"/>
                <w:szCs w:val="22"/>
              </w:rPr>
              <w:t xml:space="preserve">IR (2,2%) </w:t>
            </w:r>
            <w:r w:rsidRPr="0097425E">
              <w:rPr>
                <w:rFonts w:cs="Arial Narrow,Bold"/>
                <w:b/>
                <w:bCs/>
                <w:sz w:val="22"/>
                <w:szCs w:val="22"/>
              </w:rPr>
              <w:t xml:space="preserve">(C) </w:t>
            </w:r>
          </w:p>
        </w:tc>
        <w:tc>
          <w:tcPr>
            <w:tcW w:w="1067" w:type="dxa"/>
          </w:tcPr>
          <w:p w:rsidR="0097425E" w:rsidRPr="0097425E" w:rsidRDefault="0097425E" w:rsidP="0097425E">
            <w:pPr>
              <w:autoSpaceDE w:val="0"/>
              <w:autoSpaceDN w:val="0"/>
              <w:adjustRightInd w:val="0"/>
              <w:jc w:val="both"/>
              <w:rPr>
                <w:rFonts w:cs="Arial Narrow"/>
                <w:sz w:val="22"/>
                <w:szCs w:val="22"/>
              </w:rPr>
            </w:pPr>
            <w:r w:rsidRPr="0097425E">
              <w:rPr>
                <w:rFonts w:cs="Arial Narrow"/>
                <w:sz w:val="22"/>
                <w:szCs w:val="22"/>
              </w:rPr>
              <w:t>2,2%</w:t>
            </w:r>
          </w:p>
        </w:tc>
        <w:tc>
          <w:tcPr>
            <w:tcW w:w="1843" w:type="dxa"/>
            <w:gridSpan w:val="2"/>
          </w:tcPr>
          <w:p w:rsidR="0097425E" w:rsidRPr="0097425E" w:rsidRDefault="0097425E" w:rsidP="0097425E">
            <w:pPr>
              <w:autoSpaceDE w:val="0"/>
              <w:autoSpaceDN w:val="0"/>
              <w:adjustRightInd w:val="0"/>
              <w:jc w:val="both"/>
              <w:rPr>
                <w:rFonts w:cs="Arial Narrow"/>
                <w:sz w:val="22"/>
                <w:szCs w:val="22"/>
              </w:rPr>
            </w:pPr>
          </w:p>
        </w:tc>
      </w:tr>
      <w:tr w:rsidR="0097425E" w:rsidRPr="00643BED" w:rsidTr="00C70040">
        <w:tc>
          <w:tcPr>
            <w:tcW w:w="912" w:type="dxa"/>
          </w:tcPr>
          <w:p w:rsidR="0097425E" w:rsidRPr="0097425E" w:rsidRDefault="0097425E" w:rsidP="0097425E">
            <w:pPr>
              <w:autoSpaceDE w:val="0"/>
              <w:autoSpaceDN w:val="0"/>
              <w:adjustRightInd w:val="0"/>
              <w:jc w:val="both"/>
              <w:rPr>
                <w:rFonts w:cs="Arial Narrow"/>
                <w:sz w:val="22"/>
                <w:szCs w:val="22"/>
              </w:rPr>
            </w:pPr>
          </w:p>
        </w:tc>
        <w:tc>
          <w:tcPr>
            <w:tcW w:w="5671" w:type="dxa"/>
            <w:gridSpan w:val="2"/>
          </w:tcPr>
          <w:p w:rsidR="0097425E" w:rsidRPr="0097425E" w:rsidRDefault="0097425E" w:rsidP="0097425E">
            <w:pPr>
              <w:autoSpaceDE w:val="0"/>
              <w:autoSpaceDN w:val="0"/>
              <w:adjustRightInd w:val="0"/>
              <w:jc w:val="both"/>
              <w:rPr>
                <w:rFonts w:cs="Arial Narrow"/>
                <w:sz w:val="22"/>
                <w:szCs w:val="22"/>
              </w:rPr>
            </w:pPr>
            <w:r w:rsidRPr="0097425E">
              <w:rPr>
                <w:rFonts w:cs="Arial Narrow,Bold"/>
                <w:b/>
                <w:bCs/>
                <w:sz w:val="22"/>
                <w:szCs w:val="22"/>
              </w:rPr>
              <w:t>TOTAL GENERAL TTC</w:t>
            </w:r>
          </w:p>
        </w:tc>
        <w:tc>
          <w:tcPr>
            <w:tcW w:w="1067" w:type="dxa"/>
          </w:tcPr>
          <w:p w:rsidR="0097425E" w:rsidRPr="0097425E" w:rsidRDefault="0097425E" w:rsidP="0097425E">
            <w:pPr>
              <w:autoSpaceDE w:val="0"/>
              <w:autoSpaceDN w:val="0"/>
              <w:adjustRightInd w:val="0"/>
              <w:jc w:val="both"/>
              <w:rPr>
                <w:rFonts w:cs="Arial Narrow"/>
                <w:sz w:val="22"/>
                <w:szCs w:val="22"/>
              </w:rPr>
            </w:pPr>
            <w:r w:rsidRPr="0097425E">
              <w:rPr>
                <w:rFonts w:cs="Arial Narrow"/>
                <w:sz w:val="22"/>
                <w:szCs w:val="22"/>
              </w:rPr>
              <w:t>A+B</w:t>
            </w:r>
          </w:p>
        </w:tc>
        <w:tc>
          <w:tcPr>
            <w:tcW w:w="1843" w:type="dxa"/>
            <w:gridSpan w:val="2"/>
          </w:tcPr>
          <w:p w:rsidR="0097425E" w:rsidRPr="0097425E" w:rsidRDefault="0097425E" w:rsidP="0097425E">
            <w:pPr>
              <w:autoSpaceDE w:val="0"/>
              <w:autoSpaceDN w:val="0"/>
              <w:adjustRightInd w:val="0"/>
              <w:jc w:val="both"/>
              <w:rPr>
                <w:rFonts w:cs="Arial Narrow"/>
                <w:sz w:val="22"/>
                <w:szCs w:val="22"/>
              </w:rPr>
            </w:pPr>
          </w:p>
        </w:tc>
      </w:tr>
      <w:tr w:rsidR="0097425E" w:rsidRPr="00643BED" w:rsidTr="00276DE6">
        <w:tc>
          <w:tcPr>
            <w:tcW w:w="912" w:type="dxa"/>
          </w:tcPr>
          <w:p w:rsidR="0097425E" w:rsidRPr="0097425E" w:rsidRDefault="0097425E" w:rsidP="0097425E">
            <w:pPr>
              <w:autoSpaceDE w:val="0"/>
              <w:autoSpaceDN w:val="0"/>
              <w:adjustRightInd w:val="0"/>
              <w:jc w:val="both"/>
              <w:rPr>
                <w:rFonts w:cs="Arial Narrow"/>
                <w:sz w:val="22"/>
                <w:szCs w:val="22"/>
              </w:rPr>
            </w:pPr>
          </w:p>
        </w:tc>
        <w:tc>
          <w:tcPr>
            <w:tcW w:w="5671" w:type="dxa"/>
            <w:gridSpan w:val="2"/>
          </w:tcPr>
          <w:p w:rsidR="0097425E" w:rsidRPr="0097425E" w:rsidRDefault="0097425E" w:rsidP="0097425E">
            <w:pPr>
              <w:autoSpaceDE w:val="0"/>
              <w:autoSpaceDN w:val="0"/>
              <w:adjustRightInd w:val="0"/>
              <w:jc w:val="both"/>
              <w:rPr>
                <w:rFonts w:cs="Arial Narrow"/>
                <w:sz w:val="22"/>
                <w:szCs w:val="22"/>
              </w:rPr>
            </w:pPr>
            <w:r w:rsidRPr="0097425E">
              <w:rPr>
                <w:rFonts w:cs="Arial Narrow,Bold"/>
                <w:b/>
                <w:bCs/>
                <w:sz w:val="22"/>
                <w:szCs w:val="22"/>
              </w:rPr>
              <w:t>NET A PAYER</w:t>
            </w:r>
          </w:p>
        </w:tc>
        <w:tc>
          <w:tcPr>
            <w:tcW w:w="1067" w:type="dxa"/>
          </w:tcPr>
          <w:p w:rsidR="0097425E" w:rsidRPr="0097425E" w:rsidRDefault="0097425E" w:rsidP="0097425E">
            <w:pPr>
              <w:autoSpaceDE w:val="0"/>
              <w:autoSpaceDN w:val="0"/>
              <w:adjustRightInd w:val="0"/>
              <w:jc w:val="both"/>
              <w:rPr>
                <w:rFonts w:cs="Arial Narrow"/>
                <w:sz w:val="22"/>
                <w:szCs w:val="22"/>
              </w:rPr>
            </w:pPr>
            <w:r w:rsidRPr="0097425E">
              <w:rPr>
                <w:rFonts w:cs="Arial Narrow"/>
                <w:sz w:val="22"/>
                <w:szCs w:val="22"/>
              </w:rPr>
              <w:t>A-C</w:t>
            </w:r>
          </w:p>
        </w:tc>
        <w:tc>
          <w:tcPr>
            <w:tcW w:w="1843" w:type="dxa"/>
            <w:gridSpan w:val="2"/>
          </w:tcPr>
          <w:p w:rsidR="0097425E" w:rsidRPr="0097425E" w:rsidRDefault="0097425E" w:rsidP="0097425E">
            <w:pPr>
              <w:autoSpaceDE w:val="0"/>
              <w:autoSpaceDN w:val="0"/>
              <w:adjustRightInd w:val="0"/>
              <w:jc w:val="both"/>
              <w:rPr>
                <w:rFonts w:cs="Arial Narrow"/>
                <w:sz w:val="22"/>
                <w:szCs w:val="22"/>
              </w:rPr>
            </w:pPr>
          </w:p>
        </w:tc>
      </w:tr>
    </w:tbl>
    <w:p w:rsidR="007A6DE4" w:rsidRPr="007A5A32" w:rsidRDefault="007A6DE4" w:rsidP="00B5513F">
      <w:pPr>
        <w:pStyle w:val="Paragraphedeliste"/>
        <w:tabs>
          <w:tab w:val="left" w:pos="-1440"/>
        </w:tabs>
        <w:spacing w:after="120"/>
        <w:jc w:val="both"/>
        <w:rPr>
          <w:rFonts w:cs="Arial"/>
          <w:color w:val="000000"/>
          <w:sz w:val="22"/>
          <w:szCs w:val="22"/>
        </w:rPr>
      </w:pPr>
    </w:p>
    <w:p w:rsidR="0066651D" w:rsidRDefault="0066651D" w:rsidP="00EF065A">
      <w:pPr>
        <w:autoSpaceDE w:val="0"/>
        <w:autoSpaceDN w:val="0"/>
        <w:adjustRightInd w:val="0"/>
        <w:jc w:val="both"/>
      </w:pPr>
      <w:r>
        <w:t>Le reste, sans changement</w:t>
      </w:r>
    </w:p>
    <w:p w:rsidR="0097425E" w:rsidRPr="00110BD6" w:rsidRDefault="0097425E" w:rsidP="0097425E">
      <w:pPr>
        <w:ind w:left="4956" w:right="-82"/>
        <w:jc w:val="both"/>
        <w:rPr>
          <w:rFonts w:cs="Arial"/>
          <w:b/>
        </w:rPr>
      </w:pPr>
      <w:r>
        <w:rPr>
          <w:rFonts w:cs="Arial"/>
          <w:b/>
        </w:rPr>
        <w:t>Yaoundé, le____________________</w:t>
      </w:r>
    </w:p>
    <w:p w:rsidR="0097425E" w:rsidRPr="00110BD6" w:rsidRDefault="0097425E" w:rsidP="0097425E">
      <w:pPr>
        <w:ind w:left="4248" w:right="-82" w:firstLine="708"/>
        <w:jc w:val="both"/>
        <w:rPr>
          <w:rFonts w:cs="Arial"/>
          <w:b/>
        </w:rPr>
      </w:pPr>
      <w:r w:rsidRPr="00110BD6">
        <w:rPr>
          <w:rFonts w:cs="Arial"/>
          <w:b/>
        </w:rPr>
        <w:t>LE DIRECTEUR GENERAL</w:t>
      </w:r>
    </w:p>
    <w:p w:rsidR="0097425E" w:rsidRPr="00110BD6" w:rsidRDefault="0097425E" w:rsidP="0097425E">
      <w:pPr>
        <w:spacing w:after="120"/>
        <w:ind w:left="4248" w:right="-82" w:firstLine="708"/>
        <w:jc w:val="both"/>
        <w:rPr>
          <w:rFonts w:cs="Arial"/>
          <w:b/>
        </w:rPr>
      </w:pPr>
      <w:r w:rsidRPr="00110BD6">
        <w:rPr>
          <w:rFonts w:cs="Arial"/>
          <w:b/>
        </w:rPr>
        <w:t>DU CREDIT FONCIER DU CAMEROUN,</w:t>
      </w:r>
    </w:p>
    <w:p w:rsidR="00EF065A" w:rsidRDefault="00EF065A" w:rsidP="00EF065A">
      <w:pPr>
        <w:autoSpaceDE w:val="0"/>
        <w:autoSpaceDN w:val="0"/>
        <w:adjustRightInd w:val="0"/>
        <w:jc w:val="both"/>
      </w:pPr>
    </w:p>
    <w:p w:rsidR="0097425E" w:rsidRPr="00643BED" w:rsidRDefault="0097425E" w:rsidP="0097425E">
      <w:pPr>
        <w:ind w:right="-82"/>
        <w:jc w:val="both"/>
        <w:rPr>
          <w:rFonts w:cs="Arial"/>
          <w:u w:val="single"/>
        </w:rPr>
      </w:pPr>
      <w:proofErr w:type="gramStart"/>
      <w:r w:rsidRPr="00643BED">
        <w:rPr>
          <w:rFonts w:cs="Arial"/>
          <w:u w:val="single"/>
        </w:rPr>
        <w:t>AMPLIATIONS:</w:t>
      </w:r>
      <w:proofErr w:type="gramEnd"/>
    </w:p>
    <w:p w:rsidR="0097425E" w:rsidRPr="006057AB" w:rsidRDefault="0097425E" w:rsidP="0097425E">
      <w:pPr>
        <w:numPr>
          <w:ilvl w:val="0"/>
          <w:numId w:val="2"/>
        </w:numPr>
        <w:tabs>
          <w:tab w:val="clear" w:pos="360"/>
          <w:tab w:val="num" w:pos="-284"/>
          <w:tab w:val="num" w:pos="426"/>
        </w:tabs>
        <w:spacing w:line="23" w:lineRule="atLeast"/>
        <w:ind w:left="1066" w:right="-79" w:hanging="782"/>
        <w:jc w:val="both"/>
        <w:rPr>
          <w:rFonts w:cs="Arial"/>
          <w:sz w:val="20"/>
          <w:szCs w:val="20"/>
        </w:rPr>
      </w:pPr>
      <w:r w:rsidRPr="006057AB">
        <w:rPr>
          <w:rFonts w:cs="Arial"/>
          <w:sz w:val="20"/>
          <w:szCs w:val="20"/>
        </w:rPr>
        <w:t>MINMAP</w:t>
      </w:r>
    </w:p>
    <w:p w:rsidR="0097425E" w:rsidRPr="006057AB" w:rsidRDefault="0097425E" w:rsidP="0097425E">
      <w:pPr>
        <w:numPr>
          <w:ilvl w:val="0"/>
          <w:numId w:val="2"/>
        </w:numPr>
        <w:tabs>
          <w:tab w:val="clear" w:pos="360"/>
          <w:tab w:val="num" w:pos="-284"/>
          <w:tab w:val="num" w:pos="426"/>
        </w:tabs>
        <w:spacing w:line="23" w:lineRule="atLeast"/>
        <w:ind w:left="1066" w:right="-79" w:hanging="782"/>
        <w:jc w:val="both"/>
        <w:rPr>
          <w:rFonts w:cs="Arial"/>
          <w:sz w:val="20"/>
          <w:szCs w:val="20"/>
        </w:rPr>
      </w:pPr>
      <w:proofErr w:type="gramStart"/>
      <w:r w:rsidRPr="006057AB">
        <w:rPr>
          <w:rFonts w:cs="Arial"/>
          <w:sz w:val="20"/>
          <w:szCs w:val="20"/>
        </w:rPr>
        <w:t>CA C</w:t>
      </w:r>
      <w:bookmarkStart w:id="0" w:name="_GoBack"/>
      <w:bookmarkEnd w:id="0"/>
      <w:r w:rsidRPr="006057AB">
        <w:rPr>
          <w:rFonts w:cs="Arial"/>
          <w:sz w:val="20"/>
          <w:szCs w:val="20"/>
        </w:rPr>
        <w:t>FC</w:t>
      </w:r>
      <w:proofErr w:type="gramEnd"/>
    </w:p>
    <w:p w:rsidR="0097425E" w:rsidRPr="006057AB" w:rsidRDefault="0097425E" w:rsidP="0097425E">
      <w:pPr>
        <w:numPr>
          <w:ilvl w:val="0"/>
          <w:numId w:val="2"/>
        </w:numPr>
        <w:tabs>
          <w:tab w:val="clear" w:pos="360"/>
          <w:tab w:val="num" w:pos="-284"/>
          <w:tab w:val="num" w:pos="426"/>
        </w:tabs>
        <w:spacing w:line="23" w:lineRule="atLeast"/>
        <w:ind w:left="1066" w:right="-79" w:hanging="782"/>
        <w:jc w:val="both"/>
        <w:rPr>
          <w:rFonts w:cs="Arial"/>
          <w:sz w:val="20"/>
          <w:szCs w:val="20"/>
        </w:rPr>
      </w:pPr>
      <w:r w:rsidRPr="006057AB">
        <w:rPr>
          <w:rFonts w:cs="Arial"/>
          <w:sz w:val="20"/>
          <w:szCs w:val="20"/>
        </w:rPr>
        <w:t>ARMP</w:t>
      </w:r>
    </w:p>
    <w:p w:rsidR="0097425E" w:rsidRPr="006057AB" w:rsidRDefault="0097425E" w:rsidP="0097425E">
      <w:pPr>
        <w:numPr>
          <w:ilvl w:val="0"/>
          <w:numId w:val="2"/>
        </w:numPr>
        <w:tabs>
          <w:tab w:val="clear" w:pos="360"/>
          <w:tab w:val="num" w:pos="-284"/>
          <w:tab w:val="num" w:pos="426"/>
        </w:tabs>
        <w:spacing w:line="23" w:lineRule="atLeast"/>
        <w:ind w:left="1066" w:right="-79" w:hanging="782"/>
        <w:jc w:val="both"/>
        <w:rPr>
          <w:rFonts w:cs="Arial"/>
          <w:sz w:val="20"/>
          <w:szCs w:val="20"/>
        </w:rPr>
      </w:pPr>
      <w:r w:rsidRPr="006057AB">
        <w:rPr>
          <w:rFonts w:cs="Arial"/>
          <w:sz w:val="20"/>
          <w:szCs w:val="20"/>
        </w:rPr>
        <w:t>Président CIPM</w:t>
      </w:r>
    </w:p>
    <w:p w:rsidR="006057AB" w:rsidRPr="006057AB" w:rsidRDefault="0097425E" w:rsidP="006057AB">
      <w:pPr>
        <w:numPr>
          <w:ilvl w:val="0"/>
          <w:numId w:val="2"/>
        </w:numPr>
        <w:tabs>
          <w:tab w:val="clear" w:pos="360"/>
          <w:tab w:val="num" w:pos="-284"/>
          <w:tab w:val="num" w:pos="426"/>
        </w:tabs>
        <w:spacing w:line="23" w:lineRule="atLeast"/>
        <w:ind w:left="1066" w:right="-79" w:hanging="782"/>
        <w:jc w:val="both"/>
        <w:rPr>
          <w:rFonts w:cs="Arial"/>
          <w:sz w:val="20"/>
          <w:szCs w:val="20"/>
        </w:rPr>
      </w:pPr>
      <w:r w:rsidRPr="006057AB">
        <w:rPr>
          <w:rFonts w:cs="Arial"/>
          <w:sz w:val="20"/>
          <w:szCs w:val="20"/>
        </w:rPr>
        <w:t>Affichage</w:t>
      </w:r>
    </w:p>
    <w:p w:rsidR="0097425E" w:rsidRPr="006057AB" w:rsidRDefault="0097425E" w:rsidP="006057AB">
      <w:pPr>
        <w:numPr>
          <w:ilvl w:val="0"/>
          <w:numId w:val="2"/>
        </w:numPr>
        <w:tabs>
          <w:tab w:val="clear" w:pos="360"/>
          <w:tab w:val="num" w:pos="-284"/>
          <w:tab w:val="num" w:pos="426"/>
        </w:tabs>
        <w:spacing w:line="23" w:lineRule="atLeast"/>
        <w:ind w:left="1066" w:right="-79" w:hanging="782"/>
        <w:jc w:val="both"/>
        <w:rPr>
          <w:rFonts w:cs="Arial"/>
          <w:sz w:val="20"/>
          <w:szCs w:val="20"/>
        </w:rPr>
      </w:pPr>
      <w:r w:rsidRPr="006057AB">
        <w:rPr>
          <w:rFonts w:cs="Arial"/>
          <w:sz w:val="20"/>
          <w:szCs w:val="20"/>
        </w:rPr>
        <w:t>Chrono/Archives.</w:t>
      </w:r>
    </w:p>
    <w:p w:rsidR="00EF065A" w:rsidRDefault="00EF065A" w:rsidP="00EF065A">
      <w:pPr>
        <w:autoSpaceDE w:val="0"/>
        <w:autoSpaceDN w:val="0"/>
        <w:adjustRightInd w:val="0"/>
        <w:jc w:val="both"/>
      </w:pPr>
    </w:p>
    <w:p w:rsidR="00EF065A" w:rsidRDefault="00EF065A" w:rsidP="00EF065A">
      <w:pPr>
        <w:autoSpaceDE w:val="0"/>
        <w:autoSpaceDN w:val="0"/>
        <w:adjustRightInd w:val="0"/>
        <w:jc w:val="both"/>
      </w:pPr>
    </w:p>
    <w:p w:rsidR="00EF065A" w:rsidRDefault="00EF065A" w:rsidP="00EF065A">
      <w:pPr>
        <w:autoSpaceDE w:val="0"/>
        <w:autoSpaceDN w:val="0"/>
        <w:adjustRightInd w:val="0"/>
        <w:jc w:val="both"/>
      </w:pPr>
    </w:p>
    <w:p w:rsidR="00EF065A" w:rsidRDefault="00EF065A" w:rsidP="00EF065A">
      <w:pPr>
        <w:autoSpaceDE w:val="0"/>
        <w:autoSpaceDN w:val="0"/>
        <w:adjustRightInd w:val="0"/>
        <w:jc w:val="both"/>
      </w:pPr>
    </w:p>
    <w:sectPr w:rsidR="00EF065A" w:rsidSect="00D3076E">
      <w:footerReference w:type="default" r:id="rId1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597" w:rsidRDefault="00307597" w:rsidP="00EF065A">
      <w:r>
        <w:separator/>
      </w:r>
    </w:p>
  </w:endnote>
  <w:endnote w:type="continuationSeparator" w:id="0">
    <w:p w:rsidR="00307597" w:rsidRDefault="00307597" w:rsidP="00EF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Bold">
    <w:altName w:val="Arial Narrow"/>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65A" w:rsidRPr="00EF065A" w:rsidRDefault="00EF065A" w:rsidP="00EF065A">
    <w:pPr>
      <w:pStyle w:val="Pieddepage"/>
      <w:rPr>
        <w:rFonts w:ascii="Times New Roman" w:hAnsi="Times New Roman"/>
        <w:bCs/>
        <w:sz w:val="16"/>
        <w:szCs w:val="20"/>
        <w:lang w:val="x-none"/>
      </w:rPr>
    </w:pPr>
    <w:r w:rsidRPr="00EF065A">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3FB59447" wp14:editId="34062F33">
              <wp:simplePos x="0" y="0"/>
              <wp:positionH relativeFrom="column">
                <wp:posOffset>-116840</wp:posOffset>
              </wp:positionH>
              <wp:positionV relativeFrom="paragraph">
                <wp:posOffset>-59056</wp:posOffset>
              </wp:positionV>
              <wp:extent cx="6000750" cy="0"/>
              <wp:effectExtent l="0" t="0" r="1905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6701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5D7B86" id="_x0000_t32" coordsize="21600,21600" o:spt="32" o:oned="t" path="m,l21600,21600e" filled="f">
              <v:path arrowok="t" fillok="f" o:connecttype="none"/>
              <o:lock v:ext="edit" shapetype="t"/>
            </v:shapetype>
            <v:shape id="Connecteur droit avec flèche 3" o:spid="_x0000_s1026" type="#_x0000_t32" style="position:absolute;margin-left:-9.2pt;margin-top:-4.65pt;width:47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" strokecolor="#670131"/>
          </w:pict>
        </mc:Fallback>
      </mc:AlternateContent>
    </w:r>
    <w:r w:rsidRPr="00EF065A">
      <w:rPr>
        <w:rFonts w:ascii="Times New Roman" w:hAnsi="Times New Roman"/>
        <w:bCs/>
        <w:sz w:val="16"/>
        <w:szCs w:val="20"/>
        <w:lang w:val="x-none"/>
      </w:rPr>
      <w:t xml:space="preserve">Société à capital public ayant la forme d’une SA au capital de francs CFA 10 000 000 000 </w:t>
    </w:r>
  </w:p>
  <w:p w:rsidR="00EF065A" w:rsidRPr="00EF065A" w:rsidRDefault="00EF065A" w:rsidP="00EF065A">
    <w:pPr>
      <w:tabs>
        <w:tab w:val="center" w:pos="4536"/>
        <w:tab w:val="right" w:pos="9072"/>
      </w:tabs>
      <w:rPr>
        <w:rFonts w:ascii="Times New Roman" w:hAnsi="Times New Roman"/>
        <w:bCs/>
        <w:sz w:val="16"/>
        <w:szCs w:val="20"/>
        <w:lang w:val="x-none"/>
      </w:rPr>
    </w:pPr>
    <w:r w:rsidRPr="00EF065A">
      <w:rPr>
        <w:rFonts w:ascii="Times New Roman" w:hAnsi="Times New Roman"/>
        <w:bCs/>
        <w:sz w:val="16"/>
        <w:szCs w:val="20"/>
        <w:lang w:val="x-none"/>
      </w:rPr>
      <w:t>RC/YAO/2019/M/211 du 27 juin 2019, Siège Social 484, Boulevard du 20 mai 1972</w:t>
    </w:r>
  </w:p>
  <w:p w:rsidR="00EF065A" w:rsidRPr="00EF065A" w:rsidRDefault="00EF065A" w:rsidP="00EF065A">
    <w:pPr>
      <w:tabs>
        <w:tab w:val="center" w:pos="4536"/>
        <w:tab w:val="right" w:pos="9072"/>
      </w:tabs>
      <w:rPr>
        <w:rFonts w:ascii="Times New Roman" w:hAnsi="Times New Roman"/>
        <w:b/>
        <w:bCs/>
        <w:sz w:val="16"/>
        <w:szCs w:val="20"/>
        <w:lang w:val="x-none"/>
      </w:rPr>
    </w:pPr>
    <w:r w:rsidRPr="00EF065A">
      <w:rPr>
        <w:rFonts w:ascii="Times New Roman" w:hAnsi="Times New Roman"/>
        <w:b/>
        <w:bCs/>
        <w:sz w:val="16"/>
        <w:szCs w:val="20"/>
        <w:lang w:val="x-none"/>
      </w:rPr>
      <w:t>BP 1531 YAOUNDE  -  Téléphone : (237) 222 23 02 32   -  Télécopie : (237) 222 23 52 21 – site web : www.creditfoncier.cm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597" w:rsidRDefault="00307597" w:rsidP="00EF065A">
      <w:r>
        <w:separator/>
      </w:r>
    </w:p>
  </w:footnote>
  <w:footnote w:type="continuationSeparator" w:id="0">
    <w:p w:rsidR="00307597" w:rsidRDefault="00307597" w:rsidP="00EF06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4324A"/>
    <w:multiLevelType w:val="hybridMultilevel"/>
    <w:tmpl w:val="8AFC7E44"/>
    <w:lvl w:ilvl="0" w:tplc="741017D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D5E59F0"/>
    <w:multiLevelType w:val="hybridMultilevel"/>
    <w:tmpl w:val="D67E40D8"/>
    <w:lvl w:ilvl="0" w:tplc="FFFFFFFF">
      <w:start w:val="8"/>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ACF"/>
    <w:rsid w:val="001D53E8"/>
    <w:rsid w:val="001E5E4A"/>
    <w:rsid w:val="00307597"/>
    <w:rsid w:val="004149CA"/>
    <w:rsid w:val="00480027"/>
    <w:rsid w:val="004E606E"/>
    <w:rsid w:val="006057AB"/>
    <w:rsid w:val="0066651D"/>
    <w:rsid w:val="006902D2"/>
    <w:rsid w:val="007A5A32"/>
    <w:rsid w:val="007A6DE4"/>
    <w:rsid w:val="007B5D13"/>
    <w:rsid w:val="008307A9"/>
    <w:rsid w:val="0097425E"/>
    <w:rsid w:val="009E508B"/>
    <w:rsid w:val="00B337E9"/>
    <w:rsid w:val="00B5513F"/>
    <w:rsid w:val="00BD5706"/>
    <w:rsid w:val="00CA5BF8"/>
    <w:rsid w:val="00D1082F"/>
    <w:rsid w:val="00D3076E"/>
    <w:rsid w:val="00D31EFB"/>
    <w:rsid w:val="00D446B0"/>
    <w:rsid w:val="00D44ACF"/>
    <w:rsid w:val="00EF065A"/>
    <w:rsid w:val="00FB5743"/>
    <w:rsid w:val="00FC45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06D85"/>
  <w15:chartTrackingRefBased/>
  <w15:docId w15:val="{03B64574-5D04-45C6-812E-BE223DD3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ACF"/>
    <w:pPr>
      <w:spacing w:after="0" w:line="240" w:lineRule="auto"/>
      <w:jc w:val="center"/>
    </w:pPr>
    <w:rPr>
      <w:rFonts w:ascii="Tw Cen MT" w:eastAsia="Times New Roman" w:hAnsi="Tw Cen MT" w:cs="Times New Roman"/>
      <w:sz w:val="24"/>
      <w:szCs w:val="24"/>
      <w:lang w:eastAsia="fr-FR"/>
    </w:rPr>
  </w:style>
  <w:style w:type="paragraph" w:styleId="Titre1">
    <w:name w:val="heading 1"/>
    <w:basedOn w:val="Normal"/>
    <w:next w:val="Normal"/>
    <w:link w:val="Titre1Car"/>
    <w:uiPriority w:val="9"/>
    <w:qFormat/>
    <w:rsid w:val="00CA5BF8"/>
    <w:pPr>
      <w:keepNext/>
      <w:keepLines/>
      <w:spacing w:before="240" w:line="259" w:lineRule="auto"/>
      <w:jc w:val="left"/>
      <w:outlineLvl w:val="0"/>
    </w:pPr>
    <w:rPr>
      <w:rFonts w:eastAsiaTheme="majorEastAsia" w:cstheme="majorBidi"/>
      <w:b/>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D44ACF"/>
    <w:rPr>
      <w:rFonts w:ascii="Arial Black" w:hAnsi="Arial Black"/>
      <w:color w:val="800000"/>
      <w:sz w:val="36"/>
      <w:szCs w:val="20"/>
      <w:lang w:val="x-none"/>
    </w:rPr>
  </w:style>
  <w:style w:type="character" w:customStyle="1" w:styleId="TitreCar">
    <w:name w:val="Titre Car"/>
    <w:basedOn w:val="Policepardfaut"/>
    <w:link w:val="Titre"/>
    <w:rsid w:val="00D44ACF"/>
    <w:rPr>
      <w:rFonts w:ascii="Arial Black" w:eastAsia="Times New Roman" w:hAnsi="Arial Black" w:cs="Times New Roman"/>
      <w:color w:val="800000"/>
      <w:sz w:val="36"/>
      <w:szCs w:val="20"/>
      <w:lang w:val="x-none" w:eastAsia="fr-FR"/>
    </w:rPr>
  </w:style>
  <w:style w:type="paragraph" w:styleId="En-tte">
    <w:name w:val="header"/>
    <w:basedOn w:val="Normal"/>
    <w:link w:val="En-tteCar"/>
    <w:uiPriority w:val="99"/>
    <w:unhideWhenUsed/>
    <w:rsid w:val="00EF065A"/>
    <w:pPr>
      <w:tabs>
        <w:tab w:val="center" w:pos="4536"/>
        <w:tab w:val="right" w:pos="9072"/>
      </w:tabs>
    </w:pPr>
  </w:style>
  <w:style w:type="character" w:customStyle="1" w:styleId="En-tteCar">
    <w:name w:val="En-tête Car"/>
    <w:basedOn w:val="Policepardfaut"/>
    <w:link w:val="En-tte"/>
    <w:uiPriority w:val="99"/>
    <w:rsid w:val="00EF065A"/>
    <w:rPr>
      <w:rFonts w:ascii="Tw Cen MT" w:eastAsia="Times New Roman" w:hAnsi="Tw Cen MT" w:cs="Times New Roman"/>
      <w:sz w:val="24"/>
      <w:szCs w:val="24"/>
      <w:lang w:eastAsia="fr-FR"/>
    </w:rPr>
  </w:style>
  <w:style w:type="paragraph" w:styleId="Pieddepage">
    <w:name w:val="footer"/>
    <w:basedOn w:val="Normal"/>
    <w:link w:val="PieddepageCar"/>
    <w:uiPriority w:val="99"/>
    <w:unhideWhenUsed/>
    <w:rsid w:val="00EF065A"/>
    <w:pPr>
      <w:tabs>
        <w:tab w:val="center" w:pos="4536"/>
        <w:tab w:val="right" w:pos="9072"/>
      </w:tabs>
    </w:pPr>
  </w:style>
  <w:style w:type="character" w:customStyle="1" w:styleId="PieddepageCar">
    <w:name w:val="Pied de page Car"/>
    <w:basedOn w:val="Policepardfaut"/>
    <w:link w:val="Pieddepage"/>
    <w:uiPriority w:val="99"/>
    <w:rsid w:val="00EF065A"/>
    <w:rPr>
      <w:rFonts w:ascii="Tw Cen MT" w:eastAsia="Times New Roman" w:hAnsi="Tw Cen MT" w:cs="Times New Roman"/>
      <w:sz w:val="24"/>
      <w:szCs w:val="24"/>
      <w:lang w:eastAsia="fr-FR"/>
    </w:rPr>
  </w:style>
  <w:style w:type="character" w:customStyle="1" w:styleId="Titre1Car">
    <w:name w:val="Titre 1 Car"/>
    <w:basedOn w:val="Policepardfaut"/>
    <w:link w:val="Titre1"/>
    <w:uiPriority w:val="9"/>
    <w:rsid w:val="00CA5BF8"/>
    <w:rPr>
      <w:rFonts w:ascii="Tw Cen MT" w:eastAsiaTheme="majorEastAsia" w:hAnsi="Tw Cen MT" w:cstheme="majorBidi"/>
      <w:b/>
      <w:sz w:val="24"/>
      <w:szCs w:val="32"/>
    </w:rPr>
  </w:style>
  <w:style w:type="paragraph" w:styleId="Paragraphedeliste">
    <w:name w:val="List Paragraph"/>
    <w:basedOn w:val="Normal"/>
    <w:uiPriority w:val="34"/>
    <w:qFormat/>
    <w:rsid w:val="007A5A32"/>
    <w:pPr>
      <w:ind w:left="720"/>
      <w:contextualSpacing/>
    </w:pPr>
  </w:style>
  <w:style w:type="table" w:styleId="Grilledutableau">
    <w:name w:val="Table Grid"/>
    <w:basedOn w:val="TableauNormal"/>
    <w:uiPriority w:val="39"/>
    <w:rsid w:val="007A6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057AB"/>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57AB"/>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339</Words>
  <Characters>1866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BOUYOGO MBANG Eric Christian</dc:creator>
  <cp:keywords/>
  <dc:description/>
  <cp:lastModifiedBy>BOUYOGO MBANG Eric Christian</cp:lastModifiedBy>
  <cp:revision>9</cp:revision>
  <cp:lastPrinted>2022-12-20T17:20:00Z</cp:lastPrinted>
  <dcterms:created xsi:type="dcterms:W3CDTF">2022-12-19T15:13:00Z</dcterms:created>
  <dcterms:modified xsi:type="dcterms:W3CDTF">2022-12-20T17:31:00Z</dcterms:modified>
</cp:coreProperties>
</file>